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663" w:rsidRPr="008921FC" w:rsidRDefault="00A50663" w:rsidP="00A50663">
      <w:pPr>
        <w:spacing w:after="0" w:line="240" w:lineRule="auto"/>
        <w:jc w:val="right"/>
        <w:rPr>
          <w:b/>
          <w:lang w:val="uk-UA"/>
        </w:rPr>
      </w:pPr>
      <w:r w:rsidRPr="00CF259A">
        <w:rPr>
          <w:b/>
          <w:lang w:val="uk-UA"/>
        </w:rPr>
        <w:t>Додаток</w:t>
      </w:r>
      <w:r w:rsidRPr="00164DF9">
        <w:rPr>
          <w:b/>
          <w:lang w:val="uk-UA"/>
        </w:rPr>
        <w:t xml:space="preserve"> №</w:t>
      </w:r>
      <w:r>
        <w:rPr>
          <w:b/>
          <w:lang w:val="uk-UA"/>
        </w:rPr>
        <w:t>2</w:t>
      </w:r>
    </w:p>
    <w:p w:rsidR="00A50663" w:rsidRDefault="00A50663" w:rsidP="00A50663">
      <w:pPr>
        <w:pStyle w:val="a5"/>
        <w:spacing w:before="0" w:beforeAutospacing="0" w:after="0" w:afterAutospacing="0"/>
        <w:jc w:val="right"/>
        <w:rPr>
          <w:b/>
          <w:sz w:val="22"/>
          <w:szCs w:val="22"/>
          <w:lang w:val="uk-UA"/>
        </w:rPr>
      </w:pPr>
      <w:r w:rsidRPr="00C66B92">
        <w:rPr>
          <w:b/>
          <w:sz w:val="22"/>
          <w:szCs w:val="22"/>
          <w:lang w:val="uk-UA"/>
        </w:rPr>
        <w:t xml:space="preserve">до </w:t>
      </w:r>
      <w:r>
        <w:rPr>
          <w:b/>
          <w:sz w:val="22"/>
          <w:szCs w:val="22"/>
          <w:lang w:val="uk-UA"/>
        </w:rPr>
        <w:t>Оголошення про проведення тендеру</w:t>
      </w:r>
    </w:p>
    <w:p w:rsidR="00A50663" w:rsidRPr="00A50663" w:rsidRDefault="00085B8F" w:rsidP="00A50663">
      <w:pPr>
        <w:spacing w:after="0" w:line="240" w:lineRule="auto"/>
        <w:jc w:val="right"/>
        <w:rPr>
          <w:b/>
          <w:color w:val="00B0F0"/>
          <w:lang w:val="uk-UA"/>
        </w:rPr>
      </w:pPr>
      <w:r>
        <w:rPr>
          <w:b/>
          <w:color w:val="00B0F0"/>
          <w:lang w:val="uk-UA"/>
        </w:rPr>
        <w:t>АДРА-08</w:t>
      </w:r>
      <w:r w:rsidR="004763DD">
        <w:rPr>
          <w:b/>
          <w:color w:val="00B0F0"/>
          <w:lang w:val="uk-UA"/>
        </w:rPr>
        <w:t>.02-2021</w:t>
      </w:r>
      <w:r w:rsidR="00A50663" w:rsidRPr="00553757">
        <w:rPr>
          <w:b/>
          <w:color w:val="00B0F0"/>
          <w:lang w:val="uk-UA"/>
        </w:rPr>
        <w:t xml:space="preserve"> від </w:t>
      </w:r>
      <w:r>
        <w:rPr>
          <w:b/>
          <w:color w:val="00B0F0"/>
          <w:lang w:val="uk-UA"/>
        </w:rPr>
        <w:t>08</w:t>
      </w:r>
      <w:r w:rsidR="004763DD">
        <w:rPr>
          <w:b/>
          <w:color w:val="00B0F0"/>
          <w:lang w:val="uk-UA"/>
        </w:rPr>
        <w:t>.02.2021</w:t>
      </w:r>
    </w:p>
    <w:p w:rsidR="00A50663" w:rsidRDefault="00A50663"/>
    <w:tbl>
      <w:tblPr>
        <w:tblW w:w="9782" w:type="dxa"/>
        <w:tblInd w:w="-426" w:type="dxa"/>
        <w:tblLook w:val="04A0" w:firstRow="1" w:lastRow="0" w:firstColumn="1" w:lastColumn="0" w:noHBand="0" w:noVBand="1"/>
      </w:tblPr>
      <w:tblGrid>
        <w:gridCol w:w="9782"/>
      </w:tblGrid>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 xml:space="preserve">ДОГОВІР ПОСТАВКИ № </w:t>
            </w:r>
            <w:r>
              <w:rPr>
                <w:rFonts w:ascii="Times New Roman" w:eastAsia="Times New Roman" w:hAnsi="Times New Roman" w:cs="Times New Roman"/>
                <w:b/>
                <w:lang w:val="uk-UA" w:eastAsia="ar-SA"/>
              </w:rPr>
              <w:t>_______</w:t>
            </w:r>
          </w:p>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bookmarkStart w:id="0" w:name="_GoBack"/>
            <w:bookmarkEnd w:id="0"/>
          </w:p>
        </w:tc>
      </w:tr>
      <w:tr w:rsidR="000F0192" w:rsidRPr="000F0192" w:rsidTr="000F0192">
        <w:tc>
          <w:tcPr>
            <w:tcW w:w="9782" w:type="dxa"/>
            <w:shd w:val="clear" w:color="auto" w:fill="auto"/>
          </w:tcPr>
          <w:p w:rsidR="000F0192" w:rsidRPr="001D1312" w:rsidRDefault="000F0192" w:rsidP="000F0192">
            <w:pPr>
              <w:widowControl w:val="0"/>
              <w:suppressAutoHyphens/>
              <w:autoSpaceDE w:val="0"/>
              <w:spacing w:after="0" w:line="240" w:lineRule="auto"/>
              <w:rPr>
                <w:rFonts w:ascii="Times New Roman" w:eastAsia="Times New Roman" w:hAnsi="Times New Roman" w:cs="Times New Roman"/>
                <w:lang w:val="uk-UA" w:eastAsia="ar-SA"/>
              </w:rPr>
            </w:pPr>
            <w:r w:rsidRPr="001D1312">
              <w:rPr>
                <w:rFonts w:ascii="Times New Roman" w:eastAsia="Calibri" w:hAnsi="Times New Roman" w:cs="Times New Roman"/>
                <w:lang w:val="uk-UA" w:eastAsia="ar-SA"/>
              </w:rPr>
              <w:t>м</w:t>
            </w:r>
            <w:r w:rsidRPr="001D1312">
              <w:rPr>
                <w:rFonts w:ascii="Times New Roman" w:eastAsia="Times New Roman" w:hAnsi="Times New Roman" w:cs="Times New Roman"/>
                <w:lang w:val="uk-UA" w:eastAsia="ar-SA"/>
              </w:rPr>
              <w:t>. Київ</w:t>
            </w:r>
            <w:r w:rsidRPr="001D1312">
              <w:rPr>
                <w:rFonts w:ascii="Times New Roman" w:eastAsia="Times New Roman" w:hAnsi="Times New Roman" w:cs="Times New Roman"/>
                <w:lang w:val="uk-UA" w:eastAsia="ar-SA"/>
              </w:rPr>
              <w:tab/>
              <w:t xml:space="preserve">                                                                                                                      «_____</w:t>
            </w:r>
            <w:r w:rsidR="004763DD" w:rsidRPr="001D1312">
              <w:rPr>
                <w:rFonts w:ascii="Times New Roman" w:eastAsia="Times New Roman" w:hAnsi="Times New Roman" w:cs="Times New Roman"/>
                <w:lang w:val="uk-UA" w:eastAsia="ar-SA"/>
              </w:rPr>
              <w:t>» березня</w:t>
            </w:r>
            <w:r w:rsidRPr="001D1312">
              <w:rPr>
                <w:rFonts w:ascii="Times New Roman" w:eastAsia="Times New Roman" w:hAnsi="Times New Roman" w:cs="Times New Roman"/>
                <w:lang w:val="uk-UA" w:eastAsia="ar-SA"/>
              </w:rPr>
              <w:t xml:space="preserve"> 20</w:t>
            </w:r>
            <w:r w:rsidRPr="001D1312">
              <w:rPr>
                <w:rFonts w:ascii="Times New Roman" w:eastAsia="Times New Roman" w:hAnsi="Times New Roman" w:cs="Times New Roman"/>
                <w:lang w:val="en-US" w:eastAsia="ar-SA"/>
              </w:rPr>
              <w:t>2</w:t>
            </w:r>
            <w:r w:rsidR="004763DD" w:rsidRPr="001D1312">
              <w:rPr>
                <w:rFonts w:ascii="Times New Roman" w:eastAsia="Times New Roman" w:hAnsi="Times New Roman" w:cs="Times New Roman"/>
                <w:lang w:val="uk-UA" w:eastAsia="ar-SA"/>
              </w:rPr>
              <w:t>1</w:t>
            </w:r>
            <w:r w:rsidRPr="001D1312">
              <w:rPr>
                <w:rFonts w:ascii="Times New Roman" w:eastAsia="Times New Roman" w:hAnsi="Times New Roman" w:cs="Times New Roman"/>
                <w:lang w:val="uk-UA" w:eastAsia="ar-SA"/>
              </w:rPr>
              <w:t xml:space="preserve"> р.</w:t>
            </w:r>
          </w:p>
          <w:p w:rsidR="000F0192" w:rsidRPr="001D131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85B8F" w:rsidTr="000F0192">
        <w:tc>
          <w:tcPr>
            <w:tcW w:w="9782" w:type="dxa"/>
            <w:shd w:val="clear" w:color="auto" w:fill="auto"/>
          </w:tcPr>
          <w:p w:rsidR="000F0192" w:rsidRPr="000F0192" w:rsidRDefault="000F0192" w:rsidP="000F0192">
            <w:pPr>
              <w:widowControl w:val="0"/>
              <w:suppressAutoHyphens/>
              <w:autoSpaceDE w:val="0"/>
              <w:spacing w:after="0" w:line="240" w:lineRule="auto"/>
              <w:ind w:firstLine="567"/>
              <w:jc w:val="both"/>
              <w:rPr>
                <w:rFonts w:ascii="Times New Roman" w:eastAsia="Times New Roman" w:hAnsi="Times New Roman" w:cs="Times New Roman"/>
                <w:b/>
                <w:u w:color="FF0000"/>
                <w:lang w:val="uk-UA" w:eastAsia="ar-SA"/>
              </w:rPr>
            </w:pPr>
            <w:r w:rsidRPr="000F0192">
              <w:rPr>
                <w:rFonts w:ascii="Times New Roman" w:eastAsia="Times New Roman" w:hAnsi="Times New Roman" w:cs="Times New Roman"/>
                <w:u w:color="FF0000"/>
                <w:lang w:val="uk-UA" w:eastAsia="ar-SA"/>
              </w:rPr>
              <w:t xml:space="preserve">____________________________________________________________________________, який має статус ________________________________________________________, в особі директора _______________, що діє на підставі __________________, </w:t>
            </w:r>
            <w:r>
              <w:rPr>
                <w:rFonts w:ascii="Times New Roman" w:eastAsia="Times New Roman" w:hAnsi="Times New Roman" w:cs="Times New Roman"/>
                <w:u w:color="FF0000"/>
                <w:lang w:val="uk-UA" w:eastAsia="ar-SA"/>
              </w:rPr>
              <w:t>надалі Постачальник</w:t>
            </w:r>
            <w:r w:rsidRPr="000F0192">
              <w:rPr>
                <w:rFonts w:ascii="Times New Roman" w:eastAsia="Times New Roman" w:hAnsi="Times New Roman" w:cs="Times New Roman"/>
                <w:u w:color="FF0000"/>
                <w:lang w:val="uk-UA" w:eastAsia="ar-SA"/>
              </w:rPr>
              <w:t>, з однієї сторони</w:t>
            </w:r>
            <w:r w:rsidRPr="000F0192">
              <w:rPr>
                <w:rFonts w:ascii="Times New Roman" w:eastAsia="Times New Roman" w:hAnsi="Times New Roman" w:cs="Times New Roman"/>
                <w:b/>
                <w:u w:color="FF0000"/>
                <w:lang w:val="uk-UA" w:eastAsia="ar-SA"/>
              </w:rPr>
              <w:t>, і</w:t>
            </w:r>
          </w:p>
          <w:p w:rsidR="000F0192" w:rsidRPr="000F0192" w:rsidRDefault="000F0192" w:rsidP="000F0192">
            <w:pPr>
              <w:widowControl w:val="0"/>
              <w:suppressAutoHyphens/>
              <w:autoSpaceDE w:val="0"/>
              <w:spacing w:after="0" w:line="240" w:lineRule="auto"/>
              <w:ind w:firstLine="567"/>
              <w:jc w:val="both"/>
              <w:rPr>
                <w:rFonts w:ascii="Times New Roman" w:eastAsia="Times New Roman" w:hAnsi="Times New Roman" w:cs="Times New Roman"/>
                <w:u w:color="FF0000"/>
                <w:lang w:val="uk-UA" w:eastAsia="ar-SA"/>
              </w:rPr>
            </w:pPr>
          </w:p>
          <w:p w:rsidR="000F0192" w:rsidRPr="000F0192" w:rsidRDefault="000F0192" w:rsidP="000F0192">
            <w:pPr>
              <w:widowControl w:val="0"/>
              <w:suppressAutoHyphens/>
              <w:autoSpaceDE w:val="0"/>
              <w:spacing w:after="0" w:line="240" w:lineRule="auto"/>
              <w:ind w:firstLine="567"/>
              <w:jc w:val="both"/>
              <w:rPr>
                <w:rFonts w:ascii="Times New Roman" w:eastAsia="Times New Roman" w:hAnsi="Times New Roman" w:cs="Times New Roman"/>
                <w:lang w:val="uk-UA" w:eastAsia="ar-SA"/>
              </w:rPr>
            </w:pPr>
            <w:r w:rsidRPr="000F0192">
              <w:rPr>
                <w:rFonts w:ascii="Times New Roman" w:eastAsia="Times New Roman" w:hAnsi="Times New Roman" w:cs="Times New Roman"/>
                <w:b/>
                <w:bCs/>
                <w:lang w:val="uk-UA" w:eastAsia="ar-SA"/>
              </w:rPr>
              <w:t>БЛАГОДІЙНА ОРГАНІЗАЦІЯ "БЛАГОДІЙНИЙ ФОНД "АДВЕНТИСТСЬКЕ АГЕНТСТВО ДОПОМОГИ ТА РОЗВИТКУ В УКРАЇНІ",</w:t>
            </w:r>
            <w:r w:rsidRPr="000F0192">
              <w:rPr>
                <w:rFonts w:ascii="Times New Roman" w:eastAsia="Times New Roman" w:hAnsi="Times New Roman" w:cs="Times New Roman"/>
                <w:lang w:val="uk-UA" w:eastAsia="ar-SA"/>
              </w:rPr>
              <w:t xml:space="preserve"> в особі президента </w:t>
            </w:r>
            <w:proofErr w:type="spellStart"/>
            <w:r w:rsidRPr="000F0192">
              <w:rPr>
                <w:rFonts w:ascii="Times New Roman" w:eastAsia="Times New Roman" w:hAnsi="Times New Roman" w:cs="Times New Roman"/>
                <w:lang w:val="uk-UA" w:eastAsia="ar-SA"/>
              </w:rPr>
              <w:t>Нікітюк</w:t>
            </w:r>
            <w:proofErr w:type="spellEnd"/>
            <w:r w:rsidRPr="000F0192">
              <w:rPr>
                <w:rFonts w:ascii="Times New Roman" w:eastAsia="Times New Roman" w:hAnsi="Times New Roman" w:cs="Times New Roman"/>
                <w:lang w:val="uk-UA" w:eastAsia="ar-SA"/>
              </w:rPr>
              <w:t xml:space="preserve"> Анатолія Валентиновича, яка діє не підставі статуту, надалі - Покупець, з іншого боку, з метою сприяння здійсненню проекту </w:t>
            </w:r>
            <w:r w:rsidR="00757ED9" w:rsidRPr="00757ED9">
              <w:rPr>
                <w:rFonts w:ascii="Times New Roman" w:hAnsi="Times New Roman"/>
                <w:b/>
                <w:bCs/>
                <w:lang w:val="uk-UA"/>
              </w:rPr>
              <w:t>«Покращений та стійкий доступ до безпечної питної води у 21 селі та малих містах (Децентралізовані водні системи) у Донецькій області (підконтрольна територія України)»</w:t>
            </w:r>
            <w:r w:rsidRPr="000F0192">
              <w:rPr>
                <w:rFonts w:ascii="Times New Roman" w:eastAsia="Times New Roman" w:hAnsi="Times New Roman" w:cs="Times New Roman"/>
                <w:lang w:val="uk-UA" w:eastAsia="ar-SA"/>
              </w:rPr>
              <w:t>, уклали цей договір про наступне:</w:t>
            </w:r>
          </w:p>
        </w:tc>
      </w:tr>
      <w:tr w:rsidR="000F0192" w:rsidRPr="000F0192" w:rsidTr="000F0192">
        <w:tc>
          <w:tcPr>
            <w:tcW w:w="9782" w:type="dxa"/>
            <w:shd w:val="clear" w:color="auto" w:fill="auto"/>
          </w:tcPr>
          <w:p w:rsidR="000F0192" w:rsidRPr="000F0192" w:rsidRDefault="000F0192" w:rsidP="000F0192">
            <w:pPr>
              <w:widowControl w:val="0"/>
              <w:numPr>
                <w:ilvl w:val="0"/>
                <w:numId w:val="1"/>
              </w:numPr>
              <w:suppressAutoHyphens/>
              <w:autoSpaceDE w:val="0"/>
              <w:spacing w:after="0" w:line="240" w:lineRule="auto"/>
              <w:contextualSpacing/>
              <w:jc w:val="center"/>
              <w:rPr>
                <w:rFonts w:ascii="Times New Roman" w:eastAsia="Times New Roman" w:hAnsi="Times New Roman" w:cs="Times New Roman"/>
                <w:b/>
                <w:lang w:val="uk-UA" w:eastAsia="uk-UA"/>
              </w:rPr>
            </w:pPr>
            <w:r w:rsidRPr="000F0192">
              <w:rPr>
                <w:rFonts w:ascii="Times New Roman" w:eastAsia="Times New Roman" w:hAnsi="Times New Roman" w:cs="Times New Roman"/>
                <w:b/>
                <w:lang w:val="uk-UA" w:eastAsia="uk-UA"/>
              </w:rPr>
              <w:t>ПРЕДМЕТ ДОГОВОРУ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1.1. Протягом терміну дії цього Договору Постачальник зобов'язався поставляти та передавати у власність Покупця, а Покупець оплачувати і приймати товар в асортименті, кількості та за цінами, викладеними</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ar-SA"/>
              </w:rPr>
              <w:t>у</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ar-SA"/>
              </w:rPr>
              <w:t>відповідних специфікаціях до цього Договору, які є</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ar-SA"/>
              </w:rPr>
              <w:t>його невід’ємною частиною</w:t>
            </w:r>
            <w:r w:rsidRPr="000F0192">
              <w:rPr>
                <w:rFonts w:ascii="Times New Roman" w:eastAsia="Times New Roman" w:hAnsi="Times New Roman" w:cs="Times New Roman"/>
                <w:lang w:eastAsia="ar-SA"/>
              </w:rPr>
              <w:t xml:space="preserve"> Договору</w:t>
            </w:r>
            <w:r w:rsidRPr="000F0192">
              <w:rPr>
                <w:rFonts w:ascii="Times New Roman" w:eastAsia="Times New Roman" w:hAnsi="Times New Roman" w:cs="Times New Roman"/>
                <w:lang w:val="uk-UA" w:eastAsia="ar-SA"/>
              </w:rPr>
              <w:t>.</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1.2. Товар за даним Договором поставляється нерівномірними за об'ємом і періодам постачання партіями. Номенклатура Товару в кожній партії, його кількість, ціна і вартість, інші істотні або відмінні від цього Договору умови - конкретизуються сторонами в специфікаціях на кожну партію товарів. Погоджена сторонами Специфікація є невід'ємною частиною цього Договору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1.3. Терміни відвантаження кожної партії Товару вказуються в Специфікації на постачання такої партії.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1.4. Вантажоодержувач товару - </w:t>
            </w:r>
            <w:r w:rsidRPr="000F0192">
              <w:rPr>
                <w:rFonts w:ascii="Times New Roman" w:eastAsia="Times New Roman" w:hAnsi="Times New Roman" w:cs="Times New Roman"/>
                <w:b/>
                <w:bCs/>
                <w:lang w:val="uk-UA" w:eastAsia="ar-SA"/>
              </w:rPr>
              <w:t>Благодійна організація "Благодійний фонд "</w:t>
            </w:r>
            <w:proofErr w:type="spellStart"/>
            <w:r w:rsidRPr="000F0192">
              <w:rPr>
                <w:rFonts w:ascii="Times New Roman" w:eastAsia="Times New Roman" w:hAnsi="Times New Roman" w:cs="Times New Roman"/>
                <w:b/>
                <w:bCs/>
                <w:lang w:val="uk-UA" w:eastAsia="ar-SA"/>
              </w:rPr>
              <w:t>Адвентистське</w:t>
            </w:r>
            <w:proofErr w:type="spellEnd"/>
            <w:r w:rsidRPr="000F0192">
              <w:rPr>
                <w:rFonts w:ascii="Times New Roman" w:eastAsia="Times New Roman" w:hAnsi="Times New Roman" w:cs="Times New Roman"/>
                <w:b/>
                <w:bCs/>
                <w:lang w:val="uk-UA" w:eastAsia="ar-SA"/>
              </w:rPr>
              <w:t xml:space="preserve"> агентство допомоги та розвитку в Україні"</w:t>
            </w:r>
            <w:r w:rsidRPr="000F0192">
              <w:rPr>
                <w:rFonts w:ascii="Times New Roman" w:eastAsia="Times New Roman" w:hAnsi="Times New Roman" w:cs="Times New Roman"/>
                <w:bCs/>
                <w:lang w:val="uk-UA" w:eastAsia="ar-SA"/>
              </w:rPr>
              <w:t>,</w:t>
            </w:r>
            <w:r w:rsidRPr="000F0192">
              <w:rPr>
                <w:rFonts w:ascii="Times New Roman" w:eastAsia="Times New Roman" w:hAnsi="Times New Roman" w:cs="Times New Roman"/>
                <w:lang w:val="uk-UA" w:eastAsia="ar-SA"/>
              </w:rPr>
              <w:t xml:space="preserve"> (м. Київ, </w:t>
            </w:r>
            <w:r w:rsidRPr="000F0192">
              <w:rPr>
                <w:rFonts w:ascii="Times New Roman" w:eastAsia="Times New Roman" w:hAnsi="Times New Roman" w:cs="Times New Roman"/>
                <w:lang w:val="uk-UA" w:eastAsia="ru-RU"/>
              </w:rPr>
              <w:t>вул. Лариси Руденко, б. 3, ідентифікаційний код ЄДРПОУ 39758307</w:t>
            </w:r>
            <w:r w:rsidRPr="000F0192">
              <w:rPr>
                <w:rFonts w:ascii="Times New Roman" w:eastAsia="Times New Roman" w:hAnsi="Times New Roman" w:cs="Times New Roman"/>
                <w:lang w:val="uk-UA" w:eastAsia="ar-SA"/>
              </w:rPr>
              <w:t>).</w:t>
            </w:r>
          </w:p>
          <w:p w:rsidR="000F0192" w:rsidRPr="000F0192" w:rsidRDefault="000F0192" w:rsidP="000F0192">
            <w:pPr>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1.5. Постачальник гарантує, що Товар, який він поставляє, належить йому на праві власності, не перебуває під забороною відчуження, арештом, не є предметом застави та іншим способом забезпечення виконання зобов’язань перед будь-якими фізичними або юридичними особами, державними органами та державою, а також не є предметом будь-якого іншого обтяження або обмеження, передбаченого чинним законодавством України. </w:t>
            </w:r>
          </w:p>
          <w:p w:rsidR="000F0192" w:rsidRPr="000F0192" w:rsidRDefault="000F0192" w:rsidP="000F0192">
            <w:pPr>
              <w:widowControl w:val="0"/>
              <w:suppressAutoHyphens/>
              <w:autoSpaceDE w:val="0"/>
              <w:spacing w:after="0" w:line="240" w:lineRule="auto"/>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1.6. Ризики випадкового знищення та/або пошкодження (псування) Товару несе Постачальник до моменту виникнення права власності на Товар у Покупця.</w:t>
            </w:r>
          </w:p>
          <w:p w:rsidR="000F0192" w:rsidRPr="000F0192" w:rsidRDefault="000F0192" w:rsidP="000F0192">
            <w:pPr>
              <w:widowControl w:val="0"/>
              <w:suppressAutoHyphens/>
              <w:autoSpaceDE w:val="0"/>
              <w:spacing w:after="0" w:line="240" w:lineRule="auto"/>
              <w:jc w:val="both"/>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numPr>
                <w:ilvl w:val="0"/>
                <w:numId w:val="1"/>
              </w:numPr>
              <w:suppressAutoHyphens/>
              <w:autoSpaceDE w:val="0"/>
              <w:spacing w:after="0" w:line="240" w:lineRule="auto"/>
              <w:contextualSpacing/>
              <w:jc w:val="center"/>
              <w:rPr>
                <w:rFonts w:ascii="Times New Roman" w:eastAsia="Times New Roman" w:hAnsi="Times New Roman" w:cs="Times New Roman"/>
                <w:b/>
                <w:lang w:val="uk-UA" w:eastAsia="uk-UA"/>
              </w:rPr>
            </w:pPr>
            <w:r w:rsidRPr="000F0192">
              <w:rPr>
                <w:rFonts w:ascii="Times New Roman" w:eastAsia="Times New Roman" w:hAnsi="Times New Roman" w:cs="Times New Roman"/>
                <w:b/>
                <w:lang w:val="uk-UA" w:eastAsia="uk-UA"/>
              </w:rPr>
              <w:t>ЯКІСТЬ ТА КІЛЬКІСТЬ ПРОДУКЦІЇ</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ar-SA"/>
              </w:rPr>
              <w:t xml:space="preserve"> 2.1. </w:t>
            </w:r>
            <w:r w:rsidRPr="000F0192">
              <w:rPr>
                <w:rFonts w:ascii="Times New Roman" w:eastAsia="Times New Roman" w:hAnsi="Times New Roman" w:cs="Times New Roman"/>
                <w:lang w:val="uk-UA" w:eastAsia="ru-RU"/>
              </w:rPr>
              <w:t>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0F0192" w:rsidRPr="000F0192" w:rsidRDefault="000F0192" w:rsidP="000F0192">
            <w:pPr>
              <w:widowControl w:val="0"/>
              <w:suppressAutoHyphens/>
              <w:autoSpaceDE w:val="0"/>
              <w:spacing w:after="0" w:line="240" w:lineRule="auto"/>
              <w:jc w:val="both"/>
              <w:rPr>
                <w:rFonts w:ascii="Times New Roman" w:eastAsia="Times New Roman" w:hAnsi="Times New Roman" w:cs="Times New Roman"/>
                <w:b/>
                <w:lang w:val="uk-UA" w:eastAsia="ar-SA"/>
              </w:rPr>
            </w:pPr>
            <w:r w:rsidRPr="000F0192">
              <w:rPr>
                <w:rFonts w:ascii="Times New Roman" w:eastAsia="Times New Roman" w:hAnsi="Times New Roman" w:cs="Times New Roman"/>
                <w:lang w:val="uk-UA" w:eastAsia="ru-RU"/>
              </w:rPr>
              <w:t>2.2. Якість товару повинна бути підтверджена сертифікатами та іншими документами, які необхідні для товару даного виду, згідно чинних правил торгівлі, санітарно-епідеміологічного законодавства України.</w:t>
            </w: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numPr>
                <w:ilvl w:val="0"/>
                <w:numId w:val="1"/>
              </w:numPr>
              <w:suppressAutoHyphens/>
              <w:autoSpaceDE w:val="0"/>
              <w:spacing w:after="0" w:line="240" w:lineRule="auto"/>
              <w:contextualSpacing/>
              <w:jc w:val="center"/>
              <w:rPr>
                <w:rFonts w:ascii="Times New Roman" w:eastAsia="Times New Roman" w:hAnsi="Times New Roman" w:cs="Times New Roman"/>
                <w:b/>
                <w:lang w:val="uk-UA" w:eastAsia="uk-UA"/>
              </w:rPr>
            </w:pPr>
            <w:r w:rsidRPr="000F0192">
              <w:rPr>
                <w:rFonts w:ascii="Times New Roman" w:eastAsia="Times New Roman" w:hAnsi="Times New Roman" w:cs="Times New Roman"/>
                <w:b/>
                <w:lang w:val="uk-UA" w:eastAsia="uk-UA"/>
              </w:rPr>
              <w:t>ВАЛЮТА ДОГОВОРУ, ЦІНА ДОГОВОРУ І ПОРЯДОК ОПЛАТИ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3.1.  Всі розрахунки за даною угодою, включаючи вартість товару, оплату товару, звірки взаємних розрахунків, збитки, що стягаються, або збиток - здійснюються в українській національній валюті - гривні.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3.2. Ціна за одиницю товару встановлюється у Специфікаціях до цього Договору.</w:t>
            </w:r>
          </w:p>
          <w:p w:rsid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3.</w:t>
            </w:r>
            <w:r w:rsidR="00021BDC">
              <w:rPr>
                <w:rFonts w:ascii="Times New Roman" w:eastAsia="Times New Roman" w:hAnsi="Times New Roman" w:cs="Times New Roman"/>
                <w:lang w:val="uk-UA" w:eastAsia="ar-SA"/>
              </w:rPr>
              <w:t>3.</w:t>
            </w:r>
            <w:r w:rsidRPr="000F0192">
              <w:rPr>
                <w:rFonts w:ascii="Times New Roman" w:eastAsia="Times New Roman" w:hAnsi="Times New Roman" w:cs="Times New Roman"/>
                <w:lang w:val="uk-UA" w:eastAsia="ar-SA"/>
              </w:rPr>
              <w:t xml:space="preserve"> Оплата Покупцем партії Товару узгоджує</w:t>
            </w:r>
            <w:proofErr w:type="spellStart"/>
            <w:r w:rsidRPr="000F0192">
              <w:rPr>
                <w:rFonts w:ascii="Times New Roman" w:eastAsia="Times New Roman" w:hAnsi="Times New Roman" w:cs="Times New Roman"/>
                <w:lang w:eastAsia="ar-SA"/>
              </w:rPr>
              <w:t>ться</w:t>
            </w:r>
            <w:proofErr w:type="spellEnd"/>
            <w:r w:rsidRPr="000F0192">
              <w:rPr>
                <w:rFonts w:ascii="Times New Roman" w:eastAsia="Times New Roman" w:hAnsi="Times New Roman" w:cs="Times New Roman"/>
                <w:lang w:val="uk-UA" w:eastAsia="ar-SA"/>
              </w:rPr>
              <w:t xml:space="preserve"> Сторонами в Специфікації на відповідну партію Товару.</w:t>
            </w:r>
          </w:p>
          <w:p w:rsidR="00327D0C" w:rsidRPr="000F0192" w:rsidRDefault="00327D0C"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Pr>
                <w:rFonts w:ascii="Times New Roman" w:eastAsia="Times New Roman" w:hAnsi="Times New Roman" w:cs="Times New Roman"/>
                <w:lang w:val="uk-UA" w:eastAsia="ar-SA"/>
              </w:rPr>
              <w:t xml:space="preserve">3.4. </w:t>
            </w:r>
            <w:r w:rsidRPr="00327D0C">
              <w:rPr>
                <w:rFonts w:ascii="Times New Roman" w:eastAsia="Times New Roman" w:hAnsi="Times New Roman" w:cs="Times New Roman"/>
                <w:lang w:val="uk-UA" w:eastAsia="ar-SA"/>
              </w:rPr>
              <w:t xml:space="preserve">Розрахунки  за кожну партію  Товару здійснюються </w:t>
            </w:r>
            <w:r w:rsidR="00E246F1">
              <w:rPr>
                <w:rFonts w:ascii="Times New Roman" w:eastAsia="Times New Roman" w:hAnsi="Times New Roman" w:cs="Times New Roman"/>
                <w:lang w:val="uk-UA" w:eastAsia="ar-SA"/>
              </w:rPr>
              <w:t>протягом  5 (п’яти)  робочих</w:t>
            </w:r>
            <w:r w:rsidRPr="00327D0C">
              <w:rPr>
                <w:rFonts w:ascii="Times New Roman" w:eastAsia="Times New Roman" w:hAnsi="Times New Roman" w:cs="Times New Roman"/>
                <w:lang w:val="uk-UA" w:eastAsia="ar-SA"/>
              </w:rPr>
              <w:t xml:space="preserve"> днів з моменту поставки товару на підставі рахунку-фактури та </w:t>
            </w:r>
            <w:proofErr w:type="spellStart"/>
            <w:r w:rsidRPr="00327D0C">
              <w:rPr>
                <w:rFonts w:ascii="Times New Roman" w:eastAsia="Times New Roman" w:hAnsi="Times New Roman" w:cs="Times New Roman"/>
                <w:lang w:val="uk-UA" w:eastAsia="ar-SA"/>
              </w:rPr>
              <w:t>двосторонньо</w:t>
            </w:r>
            <w:proofErr w:type="spellEnd"/>
            <w:r w:rsidRPr="00327D0C">
              <w:rPr>
                <w:rFonts w:ascii="Times New Roman" w:eastAsia="Times New Roman" w:hAnsi="Times New Roman" w:cs="Times New Roman"/>
                <w:lang w:val="uk-UA" w:eastAsia="ar-SA"/>
              </w:rPr>
              <w:t xml:space="preserve"> підписаної видаткової  накладної</w:t>
            </w:r>
            <w:r>
              <w:rPr>
                <w:rFonts w:ascii="Times New Roman" w:eastAsia="Times New Roman" w:hAnsi="Times New Roman" w:cs="Times New Roman"/>
                <w:lang w:val="uk-UA" w:eastAsia="ar-SA"/>
              </w:rPr>
              <w:t>.</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lastRenderedPageBreak/>
              <w:t>3.</w:t>
            </w:r>
            <w:r w:rsidR="00021BDC">
              <w:rPr>
                <w:rFonts w:ascii="Times New Roman" w:eastAsia="Times New Roman" w:hAnsi="Times New Roman" w:cs="Times New Roman"/>
                <w:lang w:val="uk-UA" w:eastAsia="ar-SA"/>
              </w:rPr>
              <w:t>4</w:t>
            </w:r>
            <w:r w:rsidRPr="000F0192">
              <w:rPr>
                <w:rFonts w:ascii="Times New Roman" w:eastAsia="Times New Roman" w:hAnsi="Times New Roman" w:cs="Times New Roman"/>
                <w:lang w:val="uk-UA" w:eastAsia="ar-SA"/>
              </w:rPr>
              <w:t xml:space="preserve">. Сторони встановлюють, що протягом строку дії Договору, оплата ціни (вартості) Товару здійснюється Покупцем в національній валюті України безготівково, шляхом банківського переказу грошових коштів на розрахунковий рахунок Постачальника, відповідно виставлених рахунків.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3.</w:t>
            </w:r>
            <w:r w:rsidR="00021BDC">
              <w:rPr>
                <w:rFonts w:ascii="Times New Roman" w:eastAsia="Times New Roman" w:hAnsi="Times New Roman" w:cs="Times New Roman"/>
                <w:lang w:val="uk-UA" w:eastAsia="ar-SA"/>
              </w:rPr>
              <w:t>5</w:t>
            </w:r>
            <w:r w:rsidRPr="000F0192">
              <w:rPr>
                <w:rFonts w:ascii="Times New Roman" w:eastAsia="Times New Roman" w:hAnsi="Times New Roman" w:cs="Times New Roman"/>
                <w:lang w:val="uk-UA" w:eastAsia="ar-SA"/>
              </w:rPr>
              <w:t>. Датою оплати вартості (ціни) Товару (чи його частини) вважається дата надходження грошових коштів на розрахунковий рахунок Постачальника.</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3.</w:t>
            </w:r>
            <w:r w:rsidR="00021BDC">
              <w:rPr>
                <w:rFonts w:ascii="Times New Roman" w:eastAsia="Times New Roman" w:hAnsi="Times New Roman" w:cs="Times New Roman"/>
                <w:lang w:val="uk-UA" w:eastAsia="ar-SA"/>
              </w:rPr>
              <w:t>6</w:t>
            </w:r>
            <w:r w:rsidRPr="000F0192">
              <w:rPr>
                <w:rFonts w:ascii="Times New Roman" w:eastAsia="Times New Roman" w:hAnsi="Times New Roman" w:cs="Times New Roman"/>
                <w:lang w:val="uk-UA" w:eastAsia="ar-SA"/>
              </w:rPr>
              <w:t>.  Ціна договору складає суму всіх партій Товару, поставлених за дійсним Договором на підставі узгоджених Сторонами специфікацій.</w:t>
            </w:r>
          </w:p>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85B8F" w:rsidTr="000F0192">
        <w:tc>
          <w:tcPr>
            <w:tcW w:w="9782" w:type="dxa"/>
            <w:shd w:val="clear" w:color="auto" w:fill="auto"/>
          </w:tcPr>
          <w:p w:rsidR="000F0192" w:rsidRPr="000F0192" w:rsidRDefault="000F0192" w:rsidP="000F0192">
            <w:pPr>
              <w:widowControl w:val="0"/>
              <w:numPr>
                <w:ilvl w:val="0"/>
                <w:numId w:val="1"/>
              </w:numPr>
              <w:suppressAutoHyphens/>
              <w:autoSpaceDE w:val="0"/>
              <w:spacing w:after="0" w:line="240" w:lineRule="auto"/>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УМОВИ ПОСТАЧАННЯ І ПРИЙОМ ТОВАРУ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4.1. Постачання товару здійснюється автомобільним транспортом на умовах </w:t>
            </w:r>
            <w:r w:rsidRPr="000F0192">
              <w:rPr>
                <w:rFonts w:ascii="Times New Roman" w:eastAsia="Times New Roman" w:hAnsi="Times New Roman" w:cs="Times New Roman"/>
                <w:lang w:val="en-US" w:eastAsia="ar-SA"/>
              </w:rPr>
              <w:t>DDP</w:t>
            </w:r>
            <w:r w:rsidRPr="000F0192">
              <w:rPr>
                <w:rFonts w:ascii="Times New Roman" w:eastAsia="Times New Roman" w:hAnsi="Times New Roman" w:cs="Times New Roman"/>
                <w:lang w:val="uk-UA" w:eastAsia="ar-SA"/>
              </w:rPr>
              <w:t xml:space="preserve"> (ІНКОТЕРМС – 2010)</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ar-SA"/>
              </w:rPr>
              <w:t>Конкретна адреса отримання Товару зазначається Сторонами  в Специфікації.</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4.2. Дата постачання визначається відповідно до умов постачання, визначених в п.4.5. цього Договору. </w:t>
            </w:r>
          </w:p>
          <w:p w:rsidR="000F0192" w:rsidRPr="000F0192" w:rsidRDefault="000F0192" w:rsidP="000F0192">
            <w:pPr>
              <w:shd w:val="clear" w:color="auto" w:fill="FFFFFF"/>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ar-SA"/>
              </w:rPr>
              <w:t>4.3</w:t>
            </w:r>
            <w:r w:rsidRPr="000F0192">
              <w:rPr>
                <w:rFonts w:ascii="Times New Roman" w:eastAsia="Times New Roman" w:hAnsi="Times New Roman" w:cs="Times New Roman"/>
                <w:lang w:val="uk-UA" w:eastAsia="ru-RU"/>
              </w:rPr>
              <w:t xml:space="preserve"> Поставка товарів здійснюється Постачальником в асортименті, кількості та строки відповідно до Специфікацій. </w:t>
            </w:r>
          </w:p>
          <w:p w:rsidR="000F0192" w:rsidRPr="000F0192" w:rsidRDefault="000F0192" w:rsidP="000F0192">
            <w:pPr>
              <w:shd w:val="clear" w:color="auto" w:fill="FFFFFF"/>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4.4. Допускається дострокова поставка товару за умови наявності згоди Покупця. Про дату дострокової поставки Постачальник повідомляє Покупця у строк  не менше одного дня.</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4.5. Моментом здійснення поставки товарів Постачальником є їх отримання Покупцем з відповідною відміткою в супроводжувальній первинній обліково-видатковій документації (видаткова накладна).</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ru-RU"/>
              </w:rPr>
              <w:t>Прийом-передача продукції здійснюється повноважними представниками Постачальника і Покупця в пункті постачання, про що Сторони підписують видаткову накладну. Право власності на продукцію і ризики її випадкового знищення або пошкодження переходять до Покупця у момент підписання видаткової накладн</w:t>
            </w:r>
            <w:r w:rsidR="00BB6096">
              <w:rPr>
                <w:rFonts w:ascii="Times New Roman" w:eastAsia="Times New Roman" w:hAnsi="Times New Roman" w:cs="Times New Roman"/>
                <w:lang w:val="uk-UA" w:eastAsia="ru-RU"/>
              </w:rPr>
              <w:t>ої, якщо інші умови переходу ризиків</w:t>
            </w:r>
            <w:r w:rsidRPr="000F0192">
              <w:rPr>
                <w:rFonts w:ascii="Times New Roman" w:eastAsia="Times New Roman" w:hAnsi="Times New Roman" w:cs="Times New Roman"/>
                <w:lang w:val="uk-UA" w:eastAsia="ru-RU"/>
              </w:rPr>
              <w:t xml:space="preserve"> не передбачені правилами Інкотермс-2010 згідно умов постачання, визначених в цьому Договорі або специфікації.</w:t>
            </w:r>
          </w:p>
          <w:p w:rsidR="000F0192" w:rsidRPr="001F77B5" w:rsidRDefault="000F0192" w:rsidP="000F0192">
            <w:pPr>
              <w:widowControl w:val="0"/>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 xml:space="preserve">4.6. Приймання товарів за кількістю та якістю здійснюється відповідно до вимог Інструкцій П-6 від 15.06.1965 р. і № П-7 від 25.04.1966 р. із змінами та доповненнями від 23.07.1975 р. № 115 затвердженими Держарбітражем.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4.7. Приймання продукції і пред'явлення претензій по кількості і якості поставленої продукції здійснюються представниками сторін  в наступному порядку: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 xml:space="preserve"> 4.7.1. по кількості – згідно з відомостями, вказаними в товарній (витратній) накладній на продукцію, що поставляється;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shd w:val="clear" w:color="auto" w:fill="FFFFFF"/>
                <w:lang w:val="uk-UA" w:eastAsia="ar-SA"/>
              </w:rPr>
              <w:t xml:space="preserve">4.7.2. за якістю – згідно з нормами, вказаними в сертифікаті якості (відповідності) продукції </w:t>
            </w:r>
            <w:r w:rsidRPr="000F0192">
              <w:rPr>
                <w:rFonts w:ascii="Times New Roman" w:eastAsia="Times New Roman" w:hAnsi="Times New Roman" w:cs="Times New Roman"/>
                <w:lang w:val="uk-UA" w:eastAsia="ru-RU"/>
              </w:rPr>
              <w:t>виробника.</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4.8. Неякісний товар замінюється Постачальником протягом п’яти календарних днів з моменту складання відповідного Акту невідповідності. Зазначений Акт складається з обов'язковою присутністю повноважних представників Постачальника і Покупця. У випадку, якщо представник Постачальника не з’являється для складання Акту протягом 1-го робочого дня з моменту одержання виклику в письмовій формі, Покупець вправі самостійно скласти вищевказаний Акт, що є обов’язковим для  виконання Постачальником. При виявленні в процесі приймання Товару недоліків, неякісності або некомплектності Товару, які виникли не з вини Покупця (що фіксується відповідним Актом), Постачальник зобов’язаний за власний рахунок, протягом 5 календарних днів, але не більше строку поставки Товару, усунути виявлені недоліки, або замінити неякісний Товар.</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4.9. Якщо Постачальник, на момент закінчення строку поставки Товару, який визначений Специфікацією, передав Покупцеві меншу кількість Товару, ніж це встановлено цим Договором (Заявкою), Покупець має право вимагати передання кількості Товару, якої не вистачає, або відмовитися від поставленого Товару та його оплати, а якщо він оплачений, - вимагати повернення сплаченої за нього грошової суми.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4.10. У разі передачі Постачальником Товару в асортименті, що не відповідає умовам цього Договору, Покупець має право відмовитися від його прийняття та оплати, а якщо він вже оплачений, - вимагати повернення сплаченої за нього грошової суми.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bookmarkStart w:id="1" w:name="o3255"/>
            <w:bookmarkEnd w:id="1"/>
            <w:r w:rsidRPr="000F0192">
              <w:rPr>
                <w:rFonts w:ascii="Times New Roman" w:eastAsia="Times New Roman" w:hAnsi="Times New Roman" w:cs="Times New Roman"/>
                <w:lang w:val="uk-UA" w:eastAsia="ru-RU"/>
              </w:rPr>
              <w:t xml:space="preserve">Якщо Постачальник передав Покупцеві частину Товару, асортимент якого відповідає умовам цього Договору, і частину Товару з порушенням асортименту, Покупець має право на свій вибір: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1) прийняти частину Товару, що відповідає умовам Договору, і відмовитися від решти Товару;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2) відмовитися від усього Товару та вимагати повернення сплаченої за Товар грошової суми в повному обсязі;</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3) вимагати заміни частини Товару, що не відповідає асортименту, Товаром в асортименті, який встановлено цим Договором.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4.11. У випадку передачі Постачальником Товару неналежної якості, Покупець має право, </w:t>
            </w:r>
            <w:r w:rsidRPr="000F0192">
              <w:rPr>
                <w:rFonts w:ascii="Times New Roman" w:eastAsia="Times New Roman" w:hAnsi="Times New Roman" w:cs="Times New Roman"/>
                <w:lang w:val="uk-UA" w:eastAsia="ru-RU"/>
              </w:rPr>
              <w:lastRenderedPageBreak/>
              <w:t xml:space="preserve">незалежно від можливості використання Товару за призначенням, вимагати від Постачальника за своїм вибором: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1) безоплатного усунення недоліків Товару;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2) відшкодування витрат на усунення недоліків Товару.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4.12.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1) відмовитися від цього Договору в порядку, передбаченому Договором, а у разі сплачених Покупцем коштів - вимагати повернення сплаченої за Товар грошової суми;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2) вимагати заміни Товару. </w:t>
            </w:r>
            <w:bookmarkStart w:id="2" w:name="o3260"/>
            <w:bookmarkEnd w:id="2"/>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 xml:space="preserve">4.13. Підписанням цього Договору Сторони встановлюють, що особи, які будуть підписувати видаткові накладні, податкові накладні, товарно-транспортні накладні про приймання Товару, акт приймання-передачі товару, повинні мати відповідні повноваження на таке підписання. У випадку відсутності відповідних повноважень у особи, яка підписала від імені Постачальника вищезазначені документи, Покупець має право не оплачувати поставлений Постачальником Товар та відмовитися від його приймання.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4.14. Претензії Покупця по кількості та зовнішньому вигляду товару (тари, упаковки та ін.) приймаються у момент приймання, а по якості - протягом 5 робочих днів від дати поставки.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ar-SA"/>
              </w:rPr>
              <w:t>4.15. Документи, створені Постачальником у письмовій або електронній формі, що фіксують та підтверджують господарські операції за цим Договором і надають Покупцю  разом із Товаром, повинні відповідати за змістом і формою вимогам Положення про документальне забезпечення записів у бухгалтерському обліку, затверджене Наказом Міністерства фінансів України від 24 травня 1995 року № 88 та зареєстроване в Міністерстві юстиції України 05 червня 1995 року за № 168/704 (з наступними змінами та доповненнями).</w:t>
            </w:r>
          </w:p>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85B8F"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ind w:firstLine="567"/>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5. ПРАВА ТА ОБОВ</w:t>
            </w:r>
            <w:r w:rsidRPr="000F0192">
              <w:rPr>
                <w:rFonts w:ascii="Times New Roman" w:eastAsia="Times New Roman" w:hAnsi="Times New Roman" w:cs="Times New Roman"/>
                <w:b/>
                <w:lang w:eastAsia="ar-SA"/>
              </w:rPr>
              <w:t>’</w:t>
            </w:r>
            <w:r w:rsidRPr="000F0192">
              <w:rPr>
                <w:rFonts w:ascii="Times New Roman" w:eastAsia="Times New Roman" w:hAnsi="Times New Roman" w:cs="Times New Roman"/>
                <w:b/>
                <w:lang w:val="uk-UA" w:eastAsia="ar-SA"/>
              </w:rPr>
              <w:t>ЯЗКИ СТОРІН</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 xml:space="preserve">5.1. Постачальник зобов’язується: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забезпечувати Покупця якіснім товаром;</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надати рахунок-фактуру та витратну-накладну;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не розголошувати інформацію про Покупця, отриману при виконанні розумів даного Договору.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5.2. Постачальник має право:</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 • залучати до виконання своїх зобов’язань третіх осіб;</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 • вимагати від Покупця своєчасної сплати за поставлений Товар.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5.3. Покупець зобов’язаній:</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 • прийнят</w:t>
            </w:r>
            <w:r w:rsidR="00FC53AC">
              <w:rPr>
                <w:rFonts w:ascii="Times New Roman" w:eastAsia="Times New Roman" w:hAnsi="Times New Roman" w:cs="Times New Roman"/>
                <w:lang w:val="uk-UA" w:eastAsia="ar-SA"/>
              </w:rPr>
              <w:t>и та оплатити поставлений Товар</w:t>
            </w:r>
            <w:r w:rsidRPr="000F0192">
              <w:rPr>
                <w:rFonts w:ascii="Times New Roman" w:eastAsia="Times New Roman" w:hAnsi="Times New Roman" w:cs="Times New Roman"/>
                <w:lang w:val="uk-UA" w:eastAsia="ar-SA"/>
              </w:rPr>
              <w:t xml:space="preserve"> відповідно до вимог даного Договору.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5.4.</w:t>
            </w:r>
            <w:r w:rsidRPr="000F0192">
              <w:rPr>
                <w:rFonts w:ascii="Times New Roman" w:eastAsia="Times New Roman" w:hAnsi="Times New Roman" w:cs="Times New Roman"/>
                <w:b/>
                <w:lang w:val="uk-UA" w:eastAsia="ru-RU"/>
              </w:rPr>
              <w:t xml:space="preserve"> Покупець має право:</w:t>
            </w:r>
          </w:p>
          <w:p w:rsidR="000F0192" w:rsidRPr="000F0192" w:rsidRDefault="000F0192" w:rsidP="00021BDC">
            <w:pPr>
              <w:widowControl w:val="0"/>
              <w:numPr>
                <w:ilvl w:val="0"/>
                <w:numId w:val="2"/>
              </w:numPr>
              <w:tabs>
                <w:tab w:val="left" w:pos="315"/>
              </w:tabs>
              <w:suppressAutoHyphens/>
              <w:autoSpaceDE w:val="0"/>
              <w:spacing w:after="0" w:line="240" w:lineRule="auto"/>
              <w:ind w:left="315" w:firstLine="0"/>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вимагати від Постачальника поставки якісного товару в кількості і строк, передбачені Договором;</w:t>
            </w:r>
          </w:p>
          <w:p w:rsidR="000F0192" w:rsidRPr="000F0192" w:rsidRDefault="000F0192" w:rsidP="00021BDC">
            <w:pPr>
              <w:widowControl w:val="0"/>
              <w:numPr>
                <w:ilvl w:val="0"/>
                <w:numId w:val="2"/>
              </w:numPr>
              <w:tabs>
                <w:tab w:val="left" w:pos="315"/>
              </w:tabs>
              <w:suppressAutoHyphens/>
              <w:autoSpaceDE w:val="0"/>
              <w:spacing w:after="0" w:line="240" w:lineRule="auto"/>
              <w:ind w:left="315" w:firstLine="0"/>
              <w:jc w:val="both"/>
              <w:rPr>
                <w:rFonts w:ascii="Times New Roman" w:eastAsia="Times New Roman" w:hAnsi="Times New Roman" w:cs="Times New Roman"/>
                <w:lang w:val="uk-UA" w:eastAsia="ru-RU"/>
              </w:rPr>
            </w:pPr>
            <w:r w:rsidRPr="000F0192">
              <w:rPr>
                <w:rFonts w:ascii="Times New Roman" w:eastAsia="Times New Roman" w:hAnsi="Times New Roman" w:cs="Times New Roman"/>
                <w:lang w:val="uk-UA" w:eastAsia="ru-RU"/>
              </w:rPr>
              <w:t>вимагати від Постачальника належного виконання його обов’язків.</w:t>
            </w:r>
          </w:p>
          <w:p w:rsidR="000F0192" w:rsidRPr="000F0192" w:rsidRDefault="000F0192" w:rsidP="00021BDC">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lang w:val="uk-UA" w:eastAsia="ru-RU"/>
              </w:rPr>
              <w:t>5.5. Сторони зобов’язуються у випадку неможливості виконання однією із Сторін взятих на себе зобов’язань, попередити про це іншу Сторону в термін 3 (три) робочих дні.</w:t>
            </w: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6.  ВІДПОВІДАЛЬНІСТЬ СТОРІН</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6.1.  За порушення терміну постачання продукції Постачальник сплачує Покупцеві пеню у розмірі 0,1 %, але не більш подвійної облікової ставки НБУ, що діяла в період, за який нараховується пеня, від вартості несвоєчасно поставленої продукції (її частини) за кожен день прострочення.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6.2. При простроченні Постачальника в постачанні продукції на термін більше 10 календарних днів проти термінів, погоджених у відповідній специфікації Постачальник додатково виплачує Покупцеві штраф у розмірі 5 (п'ять) % від вартості простроченого зобов’язання.</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6.3. При постачанні продукції неналежної якості Постачальник виплачує Покупцеві штраф у розмірі 5 (п'ять) % від вартості продукції неналежної якості.</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6.4. Сплата неустойки не звільняє Сторони від виконання зобов'язань за даною угодою.</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6.5. 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rsidR="000F0192" w:rsidRPr="000F0192" w:rsidRDefault="000F0192" w:rsidP="00021BDC">
            <w:pPr>
              <w:widowControl w:val="0"/>
              <w:suppressAutoHyphens/>
              <w:autoSpaceDE w:val="0"/>
              <w:spacing w:after="0" w:line="240" w:lineRule="auto"/>
              <w:ind w:firstLine="284"/>
              <w:jc w:val="both"/>
              <w:rPr>
                <w:rFonts w:ascii="Times New Roman" w:eastAsia="Times New Roman" w:hAnsi="Times New Roman" w:cs="Times New Roman"/>
                <w:b/>
                <w:lang w:val="uk-UA" w:eastAsia="ar-SA"/>
              </w:rPr>
            </w:pPr>
            <w:r w:rsidRPr="000F0192">
              <w:rPr>
                <w:rFonts w:ascii="Times New Roman" w:eastAsia="Times New Roman" w:hAnsi="Times New Roman" w:cs="Times New Roman"/>
                <w:lang w:val="uk-UA" w:eastAsia="ar-SA"/>
              </w:rPr>
              <w:t>6.6. Застосування санкцій за цим Договором до Сторони, яка порушила свої зобов’язання не звільняє таку Сторону від виконання своїх зобов’язань за цим Договором.</w:t>
            </w: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ind w:firstLine="567"/>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lastRenderedPageBreak/>
              <w:t>7. ПОРЯДОК ВИРІШЕННЯ СПОРУ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 xml:space="preserve">7.1. Розбіжності, що виникли в процесі виконання Договору, вирішуються шляхом ведення переговорів. Будь-яка із Сторін </w:t>
            </w:r>
            <w:r w:rsidRPr="000F0192">
              <w:rPr>
                <w:rFonts w:ascii="Times New Roman" w:eastAsia="Times New Roman" w:hAnsi="Times New Roman" w:cs="Times New Roman"/>
                <w:u w:val="single"/>
                <w:lang w:val="uk-UA" w:eastAsia="ar-SA"/>
              </w:rPr>
              <w:t>має право</w:t>
            </w:r>
            <w:r w:rsidRPr="000F0192">
              <w:rPr>
                <w:rFonts w:ascii="Times New Roman" w:eastAsia="Times New Roman" w:hAnsi="Times New Roman" w:cs="Times New Roman"/>
                <w:lang w:val="uk-UA" w:eastAsia="ar-SA"/>
              </w:rPr>
              <w:t xml:space="preserve"> використовувати досудовий порядок врегулювання суперечок, передбачений чинним законодавством. При не досягненні згоди спір, в передбаченому законом порядку, передається на розгляд господарського суду.</w:t>
            </w: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ind w:firstLine="567"/>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8.  ДОДАТКОВІ УМОВИ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8.1. Специфікації, а також всі інші додатки до цього Договору і первинні документи обліку, по виконання договірних зобов'язань можуть бути здійснені шляхом обміну цими документами в електронній формі або на паперових носіях по факсимільному зв'язку з подальшим відправленням (передачею) оригіналів протягом двадцяти робочих днів.</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8.2. Конфіденційна інформація про Договір і його виконання може доводитися до зведення третіх осіб лише в разі залучення їх до діяльності, що вимагає знання такої інформації, і лише в об'ємі, необхідному для виконання відповідних цілей і завдань.</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8.3. Жодна із сторін не має права поступатися своїми правами і зобов'язаннями за даною угодою третій особі без письмової згоди на те іншої сторони.</w:t>
            </w:r>
          </w:p>
          <w:p w:rsidR="000F0192" w:rsidRPr="000F0192" w:rsidRDefault="000F0192" w:rsidP="000F0192">
            <w:pPr>
              <w:widowControl w:val="0"/>
              <w:suppressAutoHyphens/>
              <w:autoSpaceDE w:val="0"/>
              <w:spacing w:after="0" w:line="240" w:lineRule="auto"/>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8.4. Постачальник гарантує, що він ознайомився з політиками Покупця, які розміщені на сайті:</w:t>
            </w:r>
            <w:r w:rsidRPr="000F0192">
              <w:rPr>
                <w:rFonts w:ascii="Times New Roman" w:eastAsia="Times New Roman" w:hAnsi="Times New Roman" w:cs="Times New Roman"/>
                <w:sz w:val="20"/>
                <w:szCs w:val="20"/>
                <w:lang w:val="uk-UA" w:eastAsia="ar-SA"/>
              </w:rPr>
              <w:t xml:space="preserve"> </w:t>
            </w:r>
            <w:r w:rsidRPr="000F0192">
              <w:rPr>
                <w:rFonts w:ascii="Times New Roman" w:eastAsia="Times New Roman" w:hAnsi="Times New Roman" w:cs="Times New Roman"/>
                <w:lang w:val="uk-UA" w:eastAsia="ar-SA"/>
              </w:rPr>
              <w:t xml:space="preserve">http://www.adra.ua/politiki/. Постачальник повністю підтримує політики Покупця і гарантує їх дотримання. </w:t>
            </w: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jc w:val="center"/>
              <w:rPr>
                <w:rFonts w:ascii="Times New Roman" w:eastAsia="Times New Roman" w:hAnsi="Times New Roman" w:cs="Times New Roman"/>
                <w:b/>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ind w:firstLine="567"/>
              <w:jc w:val="center"/>
              <w:rPr>
                <w:rFonts w:ascii="Times New Roman" w:eastAsia="Times New Roman" w:hAnsi="Times New Roman" w:cs="Times New Roman"/>
                <w:b/>
                <w:lang w:val="uk-UA" w:eastAsia="ar-SA"/>
              </w:rPr>
            </w:pPr>
            <w:r w:rsidRPr="000F0192">
              <w:rPr>
                <w:rFonts w:ascii="Times New Roman" w:eastAsia="Times New Roman" w:hAnsi="Times New Roman" w:cs="Times New Roman"/>
                <w:b/>
                <w:lang w:val="uk-UA" w:eastAsia="ar-SA"/>
              </w:rPr>
              <w:t>9. ФОРС –МАЖОР</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9.1. Сторона, що порушила зобов'язання, звільняється від відповідальності, якщо доведе, що це порушення сталося унаслідок обставин непереборної сили і з'явилося наслідком причин, що знаходяться поза сферою контролю Сторони, що порушила (форс-мажор).</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9.2. Під обставинами непереборної сили (форс-мажорними) Сторони розуміють: стихійні лиха, погодні явища, епідемії, епізоотії, стихійні пожежі; суспільні безлади, страйки, локаути, блокади, революції, повстання, оголошена або неоголошена війна, військові дії; введення мораторію, ембарго; інші явища, події і обставини, що знаходяться поза контролем Сторін.</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9.3. Сторона, яка посилається на форс-мажорні обставини, зобов'язана в п'ятиденний термін повідомити іншу Сторону про їх настання будь-яким способом зв'язку, з подальшим підтвердженням цієї обставини в письмовій заяві. Дія форс-мажорних обставин підтверджується сертифікатом Торговельно-промислової палати.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r w:rsidRPr="000F0192">
              <w:rPr>
                <w:rFonts w:ascii="Times New Roman" w:eastAsia="Times New Roman" w:hAnsi="Times New Roman" w:cs="Times New Roman"/>
                <w:lang w:val="uk-UA" w:eastAsia="ar-SA"/>
              </w:rPr>
              <w:t>9.4. Термін виконання Стороною зобов'язань при виникненні форс-мажорних обставин відповідно зрушується на період дії цих обставин. В період дії форс-мажорних обставин цей Договір може бути розірваний у будь-який момент у зв'язку з дією таких обставин, за письмовою заявою будь-якій із Сторін.</w:t>
            </w:r>
            <w:r w:rsidRPr="000F0192">
              <w:rPr>
                <w:rFonts w:ascii="Times New Roman" w:eastAsia="Times New Roman" w:hAnsi="Times New Roman" w:cs="Times New Roman"/>
                <w:lang w:eastAsia="ar-SA"/>
              </w:rPr>
              <w:t xml:space="preserve"> </w:t>
            </w:r>
            <w:r w:rsidRPr="000F0192">
              <w:rPr>
                <w:rFonts w:ascii="Times New Roman" w:eastAsia="Times New Roman" w:hAnsi="Times New Roman" w:cs="Times New Roman"/>
                <w:lang w:val="uk-UA" w:eastAsia="ar-SA"/>
              </w:rPr>
              <w:t>При цьому Сторони не мають права вимагати сплати штрафних санкцій або відшкодування збитків, заподіяних невиконанням зобов'язань за даною угодою у зв'язку з дією обставин форс-мажору і їх наслідками. В той же час Сторони не звільняються від відповідальності за невиконання своїх зобов'язань, що мало місце в період дії договору і не пов'язане з форс-мажорними обставинами.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lang w:val="uk-UA" w:eastAsia="ar-SA"/>
              </w:rPr>
            </w:pPr>
          </w:p>
        </w:tc>
      </w:tr>
      <w:tr w:rsidR="000F0192" w:rsidRPr="000F0192" w:rsidTr="000F0192">
        <w:tc>
          <w:tcPr>
            <w:tcW w:w="9782" w:type="dxa"/>
            <w:shd w:val="clear" w:color="auto" w:fill="auto"/>
          </w:tcPr>
          <w:p w:rsidR="000F0192" w:rsidRPr="000F0192" w:rsidRDefault="000F0192" w:rsidP="000F0192">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r w:rsidRPr="000F0192">
              <w:rPr>
                <w:rFonts w:ascii="Times New Roman" w:eastAsia="Times New Roman" w:hAnsi="Times New Roman" w:cs="Times New Roman"/>
                <w:b/>
                <w:bCs/>
                <w:shd w:val="clear" w:color="auto" w:fill="FFFFFF"/>
                <w:lang w:val="uk-UA" w:eastAsia="ar-SA"/>
              </w:rPr>
              <w:t>10. ІНШІ УМОВИ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shd w:val="clear" w:color="auto" w:fill="FFFFFF"/>
                <w:lang w:val="uk-UA" w:eastAsia="ar-SA"/>
              </w:rPr>
            </w:pPr>
            <w:r w:rsidRPr="000F0192">
              <w:rPr>
                <w:rFonts w:ascii="Times New Roman" w:eastAsia="Times New Roman" w:hAnsi="Times New Roman" w:cs="Times New Roman"/>
                <w:bCs/>
                <w:shd w:val="clear" w:color="auto" w:fill="FFFFFF"/>
                <w:lang w:val="uk-UA" w:eastAsia="ar-SA"/>
              </w:rPr>
              <w:t xml:space="preserve">10.1. Даний договір вступає в сулу з моменту його підписання уповноваженими представниками Сторін і діє до </w:t>
            </w:r>
            <w:r w:rsidR="00757ED9">
              <w:rPr>
                <w:rFonts w:ascii="Times New Roman" w:eastAsia="Times New Roman" w:hAnsi="Times New Roman" w:cs="Times New Roman"/>
                <w:bCs/>
                <w:highlight w:val="yellow"/>
                <w:shd w:val="clear" w:color="auto" w:fill="FFFFFF"/>
                <w:lang w:val="uk-UA" w:eastAsia="ar-SA"/>
              </w:rPr>
              <w:t>30.06.2021</w:t>
            </w:r>
            <w:r w:rsidRPr="000F0192">
              <w:rPr>
                <w:rFonts w:ascii="Times New Roman" w:eastAsia="Times New Roman" w:hAnsi="Times New Roman" w:cs="Times New Roman"/>
                <w:bCs/>
                <w:shd w:val="clear" w:color="auto" w:fill="FFFFFF"/>
                <w:lang w:val="uk-UA" w:eastAsia="ar-SA"/>
              </w:rPr>
              <w:t xml:space="preserve"> року, але в будь якому разі до повного виконання Сторонами своїх зобов’язань за ним. </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shd w:val="clear" w:color="auto" w:fill="FFFFFF"/>
                <w:lang w:val="uk-UA" w:eastAsia="ar-SA"/>
              </w:rPr>
            </w:pPr>
            <w:r w:rsidRPr="000F0192">
              <w:rPr>
                <w:rFonts w:ascii="Times New Roman" w:eastAsia="Times New Roman" w:hAnsi="Times New Roman" w:cs="Times New Roman"/>
                <w:bCs/>
                <w:shd w:val="clear" w:color="auto" w:fill="FFFFFF"/>
                <w:lang w:val="uk-UA" w:eastAsia="ar-SA"/>
              </w:rPr>
              <w:t>10.2.</w:t>
            </w:r>
            <w:r w:rsidRPr="000F0192">
              <w:rPr>
                <w:rFonts w:ascii="Times New Roman" w:eastAsia="Times New Roman" w:hAnsi="Times New Roman" w:cs="Times New Roman"/>
                <w:shd w:val="clear" w:color="auto" w:fill="FFFFFF"/>
                <w:lang w:val="uk-UA" w:eastAsia="ar-SA"/>
              </w:rPr>
              <w:t xml:space="preserve"> Даний Договір складений у двох оригінальних примірниках українською мовою, по одному для кожної із Сторін, які мають однакову юридичну силу.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shd w:val="clear" w:color="auto" w:fill="FFFFFF"/>
                <w:lang w:val="uk-UA" w:eastAsia="ar-SA"/>
              </w:rPr>
            </w:pPr>
            <w:r w:rsidRPr="000F0192">
              <w:rPr>
                <w:rFonts w:ascii="Times New Roman" w:eastAsia="Times New Roman" w:hAnsi="Times New Roman" w:cs="Times New Roman"/>
                <w:bCs/>
                <w:shd w:val="clear" w:color="auto" w:fill="FFFFFF"/>
                <w:lang w:val="uk-UA" w:eastAsia="ar-SA"/>
              </w:rPr>
              <w:t>10.3.</w:t>
            </w:r>
            <w:r w:rsidRPr="000F0192">
              <w:rPr>
                <w:rFonts w:ascii="Times New Roman" w:eastAsia="Times New Roman" w:hAnsi="Times New Roman" w:cs="Times New Roman"/>
                <w:shd w:val="clear" w:color="auto" w:fill="FFFFFF"/>
                <w:lang w:val="uk-UA" w:eastAsia="ar-SA"/>
              </w:rPr>
              <w:t xml:space="preserve">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lang w:val="uk-UA" w:eastAsia="ar-SA"/>
              </w:rPr>
            </w:pPr>
            <w:r w:rsidRPr="000F0192">
              <w:rPr>
                <w:rFonts w:ascii="Times New Roman" w:eastAsia="Times New Roman" w:hAnsi="Times New Roman" w:cs="Times New Roman"/>
                <w:bCs/>
                <w:shd w:val="clear" w:color="auto" w:fill="FFFFFF"/>
                <w:lang w:val="uk-UA" w:eastAsia="ar-SA"/>
              </w:rPr>
              <w:t>10.4.</w:t>
            </w:r>
            <w:r w:rsidRPr="000F0192">
              <w:rPr>
                <w:rFonts w:ascii="Times New Roman" w:eastAsia="Times New Roman" w:hAnsi="Times New Roman" w:cs="Times New Roman"/>
                <w:shd w:val="clear" w:color="auto" w:fill="FFFFFF"/>
                <w:lang w:val="uk-UA" w:eastAsia="ar-SA"/>
              </w:rPr>
              <w:t xml:space="preserve"> Зміни, доповнення, додатки до даного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Всі вище перераховані документи до даного Договору становлять</w:t>
            </w:r>
            <w:r w:rsidRPr="000F0192">
              <w:rPr>
                <w:rFonts w:ascii="Times New Roman" w:eastAsia="Times New Roman" w:hAnsi="Times New Roman" w:cs="Times New Roman"/>
                <w:bCs/>
                <w:shd w:val="clear" w:color="auto" w:fill="FFFFFF"/>
                <w:lang w:val="uk-UA" w:eastAsia="ar-SA"/>
              </w:rPr>
              <w:t xml:space="preserve"> </w:t>
            </w:r>
            <w:r w:rsidRPr="000F0192">
              <w:rPr>
                <w:rFonts w:ascii="Times New Roman" w:eastAsia="Times New Roman" w:hAnsi="Times New Roman" w:cs="Times New Roman"/>
                <w:shd w:val="clear" w:color="auto" w:fill="FFFFFF"/>
                <w:lang w:val="uk-UA" w:eastAsia="ar-SA"/>
              </w:rPr>
              <w:t>його невід'ємну частину. Сторони погодились, що зобов'язання, взяті ними за цим Договором можуть бути замінені іншими зобов'язаннями прийнятними для обох Сторін. Сторони негайно інформують одна одну про зміни адрес та реквізитів. У випадках, не передбачених даним Договором, Сторони керуються чинним законодавством України.</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lang w:val="uk-UA" w:eastAsia="ar-SA"/>
              </w:rPr>
            </w:pPr>
            <w:r w:rsidRPr="000F0192">
              <w:rPr>
                <w:rFonts w:ascii="Times New Roman" w:eastAsia="Times New Roman" w:hAnsi="Times New Roman" w:cs="Times New Roman"/>
                <w:bCs/>
                <w:lang w:val="uk-UA" w:eastAsia="ar-SA"/>
              </w:rPr>
              <w:t xml:space="preserve">10.5. </w:t>
            </w:r>
            <w:r w:rsidRPr="000F0192">
              <w:rPr>
                <w:rFonts w:ascii="Times New Roman" w:eastAsia="Times New Roman" w:hAnsi="Times New Roman" w:cs="Times New Roman"/>
                <w:lang w:val="uk-UA" w:eastAsia="ar-SA"/>
              </w:rPr>
              <w:t xml:space="preserve">Сторони визнають що даний Договір та інші документи до Договору, підписані із застосуванням факсимільного зв’язку, є чинними до підтвердження їх оригіналами. </w:t>
            </w:r>
          </w:p>
          <w:p w:rsidR="000F0192" w:rsidRPr="000F0192" w:rsidRDefault="000F0192" w:rsidP="000F0192">
            <w:pPr>
              <w:widowControl w:val="0"/>
              <w:tabs>
                <w:tab w:val="left" w:pos="709"/>
              </w:tabs>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bCs/>
                <w:shd w:val="clear" w:color="auto" w:fill="FFFFFF"/>
                <w:lang w:val="uk-UA" w:eastAsia="ar-SA"/>
              </w:rPr>
              <w:t>10.6.</w:t>
            </w:r>
            <w:r w:rsidRPr="000F0192">
              <w:rPr>
                <w:rFonts w:ascii="Times New Roman" w:eastAsia="Times New Roman" w:hAnsi="Times New Roman" w:cs="Times New Roman"/>
                <w:shd w:val="clear" w:color="auto" w:fill="FFFFFF"/>
                <w:lang w:val="uk-UA" w:eastAsia="ar-SA"/>
              </w:rPr>
              <w:t xml:space="preserve"> Сторони погодилися, що даний договір, будь-які матеріали, інформація та відомості, які </w:t>
            </w:r>
            <w:r w:rsidRPr="000F0192">
              <w:rPr>
                <w:rFonts w:ascii="Times New Roman" w:eastAsia="Times New Roman" w:hAnsi="Times New Roman" w:cs="Times New Roman"/>
                <w:shd w:val="clear" w:color="auto" w:fill="FFFFFF"/>
                <w:lang w:val="uk-UA" w:eastAsia="ar-SA"/>
              </w:rPr>
              <w:lastRenderedPageBreak/>
              <w:t>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таке передання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0F0192" w:rsidRPr="000F0192" w:rsidRDefault="000F0192" w:rsidP="000F0192">
            <w:pPr>
              <w:widowControl w:val="0"/>
              <w:tabs>
                <w:tab w:val="left" w:pos="709"/>
              </w:tabs>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10.7. Усі повідомлення, що направляються однією Стороною даного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рекомендованим листом по вказаним у даному договорі адресами.</w:t>
            </w:r>
          </w:p>
          <w:p w:rsidR="000F0192" w:rsidRPr="000F0192" w:rsidRDefault="000F0192" w:rsidP="000F0192">
            <w:pPr>
              <w:widowControl w:val="0"/>
              <w:tabs>
                <w:tab w:val="left" w:pos="709"/>
              </w:tabs>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 xml:space="preserve">10.8. Виконавець має зберігати конфіденційність щодо усієї майнової і непублічної інформації, пов'язаної з Замовником, у тому числі, але не обмежуючись: інформацією про </w:t>
            </w:r>
            <w:proofErr w:type="spellStart"/>
            <w:r w:rsidRPr="000F0192">
              <w:rPr>
                <w:rFonts w:ascii="Times New Roman" w:eastAsia="Times New Roman" w:hAnsi="Times New Roman" w:cs="Times New Roman"/>
                <w:shd w:val="clear" w:color="auto" w:fill="FFFFFF"/>
                <w:lang w:val="uk-UA" w:eastAsia="ar-SA"/>
              </w:rPr>
              <w:t>бенефіціарів</w:t>
            </w:r>
            <w:proofErr w:type="spellEnd"/>
            <w:r w:rsidRPr="000F0192">
              <w:rPr>
                <w:rFonts w:ascii="Times New Roman" w:eastAsia="Times New Roman" w:hAnsi="Times New Roman" w:cs="Times New Roman"/>
                <w:shd w:val="clear" w:color="auto" w:fill="FFFFFF"/>
                <w:lang w:val="uk-UA" w:eastAsia="ar-SA"/>
              </w:rPr>
              <w:t>, політику та процедури, ноу-хау, операційні процеси, протоколи досліджень, комерційні таємниці, бюджети, плани роботи, фінансові прогнози та аналізи, контракти, партнери, меморандуми про взаєморозуміння, перспективні напрямки діяльності (надалі «Конфіденційна інформація»). Виконавець не може розкрити Конфіденційну інформацію без попередньої письмової згоди від Замовника.</w:t>
            </w:r>
          </w:p>
          <w:p w:rsidR="000F0192" w:rsidRPr="000F0192" w:rsidRDefault="000F0192" w:rsidP="000F0192">
            <w:pPr>
              <w:widowControl w:val="0"/>
              <w:tabs>
                <w:tab w:val="left" w:pos="709"/>
              </w:tabs>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 xml:space="preserve">10.9. Виконавець не має права поширювати персональну інформацію (в </w:t>
            </w:r>
            <w:proofErr w:type="spellStart"/>
            <w:r w:rsidRPr="000F0192">
              <w:rPr>
                <w:rFonts w:ascii="Times New Roman" w:eastAsia="Times New Roman" w:hAnsi="Times New Roman" w:cs="Times New Roman"/>
                <w:shd w:val="clear" w:color="auto" w:fill="FFFFFF"/>
                <w:lang w:val="uk-UA" w:eastAsia="ar-SA"/>
              </w:rPr>
              <w:t>т.ч</w:t>
            </w:r>
            <w:proofErr w:type="spellEnd"/>
            <w:r w:rsidRPr="000F0192">
              <w:rPr>
                <w:rFonts w:ascii="Times New Roman" w:eastAsia="Times New Roman" w:hAnsi="Times New Roman" w:cs="Times New Roman"/>
                <w:shd w:val="clear" w:color="auto" w:fill="FFFFFF"/>
                <w:lang w:val="uk-UA" w:eastAsia="ar-SA"/>
              </w:rPr>
              <w:t>., про розмір винагороди) Замовника, а також, інформацію про інших постачальників послуг/робіт, що стала йому відома під час виконання робіт за цим Договором</w:t>
            </w:r>
          </w:p>
          <w:p w:rsidR="000F0192" w:rsidRPr="000F0192" w:rsidRDefault="000F0192" w:rsidP="000F0192">
            <w:pPr>
              <w:widowControl w:val="0"/>
              <w:tabs>
                <w:tab w:val="left" w:pos="709"/>
              </w:tabs>
              <w:suppressAutoHyphens/>
              <w:autoSpaceDE w:val="0"/>
              <w:spacing w:after="0" w:line="240" w:lineRule="auto"/>
              <w:ind w:firstLine="284"/>
              <w:jc w:val="both"/>
              <w:rPr>
                <w:rFonts w:ascii="Times New Roman" w:eastAsia="Times New Roman" w:hAnsi="Times New Roman" w:cs="Times New Roman"/>
                <w:shd w:val="clear" w:color="auto" w:fill="FFFFFF"/>
                <w:lang w:val="uk-UA" w:eastAsia="ar-SA"/>
              </w:rPr>
            </w:pPr>
            <w:r w:rsidRPr="000F0192">
              <w:rPr>
                <w:rFonts w:ascii="Times New Roman" w:eastAsia="Times New Roman" w:hAnsi="Times New Roman" w:cs="Times New Roman"/>
                <w:shd w:val="clear" w:color="auto" w:fill="FFFFFF"/>
                <w:lang w:val="uk-UA" w:eastAsia="ar-SA"/>
              </w:rPr>
              <w:t>10.10. Виконавцеві заборонено розголошувати всю інформацію зібрану під час надання послуг, як ним, так і іншими підрядниками, під час дії цього Договору, так і після припинення його дії, незалежно причин такого припинення.</w:t>
            </w:r>
          </w:p>
          <w:p w:rsidR="000F0192" w:rsidRPr="000F0192" w:rsidRDefault="000F0192" w:rsidP="000F0192">
            <w:pPr>
              <w:shd w:val="clear" w:color="auto" w:fill="FFFFFF"/>
              <w:suppressAutoHyphens/>
              <w:autoSpaceDE w:val="0"/>
              <w:spacing w:after="0" w:line="240" w:lineRule="auto"/>
              <w:ind w:firstLine="284"/>
              <w:jc w:val="both"/>
              <w:rPr>
                <w:rFonts w:ascii="Times New Roman" w:eastAsia="Calibri" w:hAnsi="Times New Roman" w:cs="Times New Roman"/>
                <w:lang w:val="uk-UA" w:eastAsia="ar-SA"/>
              </w:rPr>
            </w:pPr>
            <w:r w:rsidRPr="000F0192">
              <w:rPr>
                <w:rFonts w:ascii="Times New Roman" w:eastAsia="Calibri" w:hAnsi="Times New Roman" w:cs="Times New Roman"/>
                <w:lang w:val="uk-UA" w:eastAsia="ar-SA"/>
              </w:rPr>
              <w:t>10.</w:t>
            </w:r>
            <w:r w:rsidRPr="000F0192">
              <w:rPr>
                <w:rFonts w:ascii="Times New Roman" w:eastAsia="Calibri" w:hAnsi="Times New Roman" w:cs="Times New Roman"/>
                <w:lang w:eastAsia="ar-SA"/>
              </w:rPr>
              <w:t>11</w:t>
            </w:r>
            <w:r w:rsidRPr="000F0192">
              <w:rPr>
                <w:rFonts w:ascii="Times New Roman" w:eastAsia="Calibri" w:hAnsi="Times New Roman" w:cs="Times New Roman"/>
                <w:lang w:val="uk-UA" w:eastAsia="ar-SA"/>
              </w:rPr>
              <w:t xml:space="preserve">.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0F0192" w:rsidRPr="000F0192" w:rsidRDefault="000F0192" w:rsidP="000F0192">
            <w:pPr>
              <w:suppressAutoHyphens/>
              <w:spacing w:after="0" w:line="240" w:lineRule="auto"/>
              <w:ind w:firstLine="284"/>
              <w:jc w:val="both"/>
              <w:rPr>
                <w:rFonts w:ascii="Times New Roman" w:eastAsia="Calibri" w:hAnsi="Times New Roman" w:cs="Times New Roman"/>
                <w:bCs/>
                <w:shd w:val="clear" w:color="auto" w:fill="FFFFFF"/>
                <w:lang w:val="uk-UA" w:eastAsia="ar-SA"/>
              </w:rPr>
            </w:pPr>
            <w:r w:rsidRPr="000F0192">
              <w:rPr>
                <w:rFonts w:ascii="Times New Roman" w:eastAsia="Calibri" w:hAnsi="Times New Roman" w:cs="Times New Roman"/>
                <w:lang w:val="uk-UA" w:eastAsia="ar-SA"/>
              </w:rP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0F0192" w:rsidRPr="000F0192" w:rsidRDefault="000F0192" w:rsidP="000F0192">
            <w:pPr>
              <w:widowControl w:val="0"/>
              <w:suppressAutoHyphens/>
              <w:autoSpaceDE w:val="0"/>
              <w:spacing w:after="0" w:line="240" w:lineRule="auto"/>
              <w:ind w:firstLine="284"/>
              <w:jc w:val="both"/>
              <w:rPr>
                <w:rFonts w:ascii="Times New Roman" w:eastAsia="Times New Roman" w:hAnsi="Times New Roman" w:cs="Times New Roman"/>
                <w:bCs/>
                <w:lang w:val="uk-UA" w:eastAsia="ar-SA"/>
              </w:rPr>
            </w:pPr>
            <w:r w:rsidRPr="000F0192">
              <w:rPr>
                <w:rFonts w:ascii="Times New Roman" w:eastAsia="Times New Roman" w:hAnsi="Times New Roman" w:cs="Times New Roman"/>
                <w:bCs/>
                <w:shd w:val="clear" w:color="auto" w:fill="FFFFFF"/>
                <w:lang w:val="uk-UA" w:eastAsia="ar-SA"/>
              </w:rPr>
              <w:t>10.</w:t>
            </w:r>
            <w:r w:rsidRPr="000F0192">
              <w:rPr>
                <w:rFonts w:ascii="Times New Roman" w:eastAsia="Times New Roman" w:hAnsi="Times New Roman" w:cs="Times New Roman"/>
                <w:bCs/>
                <w:shd w:val="clear" w:color="auto" w:fill="FFFFFF"/>
                <w:lang w:eastAsia="ar-SA"/>
              </w:rPr>
              <w:t>12</w:t>
            </w:r>
            <w:r w:rsidRPr="000F0192">
              <w:rPr>
                <w:rFonts w:ascii="Times New Roman" w:eastAsia="Times New Roman" w:hAnsi="Times New Roman" w:cs="Times New Roman"/>
                <w:bCs/>
                <w:shd w:val="clear" w:color="auto" w:fill="FFFFFF"/>
                <w:lang w:val="uk-UA" w:eastAsia="ar-SA"/>
              </w:rPr>
              <w:t>.</w:t>
            </w:r>
            <w:r w:rsidRPr="000F0192">
              <w:rPr>
                <w:rFonts w:ascii="Times New Roman" w:eastAsia="Times New Roman" w:hAnsi="Times New Roman" w:cs="Times New Roman"/>
                <w:shd w:val="clear" w:color="auto" w:fill="FFFFFF"/>
                <w:lang w:val="uk-UA" w:eastAsia="ar-SA"/>
              </w:rPr>
              <w:t xml:space="preserve"> </w:t>
            </w:r>
            <w:r w:rsidRPr="000F0192">
              <w:rPr>
                <w:rFonts w:ascii="Times New Roman" w:eastAsia="Times New Roman" w:hAnsi="Times New Roman" w:cs="Times New Roman"/>
                <w:bCs/>
                <w:lang w:val="uk-UA" w:eastAsia="ar-SA"/>
              </w:rPr>
              <w:t xml:space="preserve">На момент укладення даного Договору Постачальник підтверджує, що є платником податку </w:t>
            </w:r>
            <w:r w:rsidR="00021BDC" w:rsidRPr="00021BDC">
              <w:rPr>
                <w:rFonts w:ascii="Times New Roman" w:eastAsia="Times New Roman" w:hAnsi="Times New Roman" w:cs="Times New Roman"/>
                <w:bCs/>
                <w:highlight w:val="yellow"/>
                <w:lang w:val="uk-UA" w:eastAsia="ar-SA"/>
              </w:rPr>
              <w:t>__________</w:t>
            </w:r>
          </w:p>
          <w:p w:rsidR="000F0192" w:rsidRPr="000F0192" w:rsidRDefault="000F0192" w:rsidP="00021BDC">
            <w:pPr>
              <w:widowControl w:val="0"/>
              <w:suppressAutoHyphens/>
              <w:autoSpaceDE w:val="0"/>
              <w:spacing w:after="0" w:line="240" w:lineRule="auto"/>
              <w:ind w:firstLine="284"/>
              <w:jc w:val="both"/>
              <w:rPr>
                <w:rFonts w:ascii="Times New Roman" w:eastAsia="Times New Roman" w:hAnsi="Times New Roman" w:cs="Times New Roman"/>
                <w:bCs/>
                <w:lang w:val="uk-UA" w:eastAsia="ar-SA"/>
              </w:rPr>
            </w:pPr>
            <w:r w:rsidRPr="000F0192">
              <w:rPr>
                <w:rFonts w:ascii="Times New Roman" w:eastAsia="Times New Roman" w:hAnsi="Times New Roman" w:cs="Times New Roman"/>
                <w:lang w:val="uk-UA" w:eastAsia="ar-SA"/>
              </w:rPr>
              <w:t>10.1</w:t>
            </w:r>
            <w:r w:rsidRPr="000F0192">
              <w:rPr>
                <w:rFonts w:ascii="Times New Roman" w:eastAsia="Times New Roman" w:hAnsi="Times New Roman" w:cs="Times New Roman"/>
                <w:lang w:eastAsia="ar-SA"/>
              </w:rPr>
              <w:t>3</w:t>
            </w:r>
            <w:r w:rsidRPr="000F0192">
              <w:rPr>
                <w:rFonts w:ascii="Times New Roman" w:eastAsia="Times New Roman" w:hAnsi="Times New Roman" w:cs="Times New Roman"/>
                <w:lang w:val="uk-UA" w:eastAsia="ar-SA"/>
              </w:rPr>
              <w:t>.На момент укладення даного Договору Покупець не є платником податку на прибуток (рішення про внесення до Реєстру Неприбуткових організацій № 1626514600818 від 16.11.2016 року), не платник ПДВ.</w:t>
            </w:r>
          </w:p>
        </w:tc>
      </w:tr>
      <w:tr w:rsidR="000F0192" w:rsidRPr="000F0192" w:rsidTr="00021BDC">
        <w:tc>
          <w:tcPr>
            <w:tcW w:w="9782" w:type="dxa"/>
            <w:shd w:val="clear" w:color="auto" w:fill="auto"/>
          </w:tcPr>
          <w:p w:rsidR="000F0192" w:rsidRPr="000F0192" w:rsidRDefault="000F0192" w:rsidP="000F0192">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p>
        </w:tc>
      </w:tr>
      <w:tr w:rsidR="000F0192" w:rsidRPr="000F0192" w:rsidTr="00021BDC">
        <w:tc>
          <w:tcPr>
            <w:tcW w:w="9782" w:type="dxa"/>
            <w:shd w:val="clear" w:color="auto" w:fill="auto"/>
          </w:tcPr>
          <w:p w:rsidR="000F0192" w:rsidRPr="000F0192" w:rsidRDefault="000F0192" w:rsidP="000F0192">
            <w:pPr>
              <w:widowControl w:val="0"/>
              <w:suppressAutoHyphens/>
              <w:autoSpaceDE w:val="0"/>
              <w:spacing w:after="0" w:line="240" w:lineRule="auto"/>
              <w:ind w:firstLine="567"/>
              <w:jc w:val="center"/>
              <w:rPr>
                <w:rFonts w:ascii="Times New Roman" w:eastAsia="Times New Roman" w:hAnsi="Times New Roman" w:cs="Times New Roman"/>
                <w:b/>
                <w:bCs/>
                <w:shd w:val="clear" w:color="auto" w:fill="FFFFFF"/>
                <w:lang w:val="uk-UA" w:eastAsia="ar-SA"/>
              </w:rPr>
            </w:pPr>
            <w:r w:rsidRPr="000F0192">
              <w:rPr>
                <w:rFonts w:ascii="Times New Roman" w:eastAsia="Times New Roman" w:hAnsi="Times New Roman" w:cs="Times New Roman"/>
                <w:b/>
                <w:lang w:val="uk-UA" w:eastAsia="ar-SA"/>
              </w:rPr>
              <w:t>11. РЕКВІЗИТИ ТА ПІДПИСИ СТОРІН</w:t>
            </w:r>
          </w:p>
        </w:tc>
      </w:tr>
      <w:tr w:rsidR="000F0192" w:rsidRPr="000F0192" w:rsidTr="00021BDC">
        <w:tc>
          <w:tcPr>
            <w:tcW w:w="9782" w:type="dxa"/>
            <w:shd w:val="clear" w:color="auto" w:fill="auto"/>
          </w:tcPr>
          <w:tbl>
            <w:tblPr>
              <w:tblStyle w:val="a3"/>
              <w:tblW w:w="0" w:type="auto"/>
              <w:tblInd w:w="23" w:type="dxa"/>
              <w:tblLook w:val="04A0" w:firstRow="1" w:lastRow="0" w:firstColumn="1" w:lastColumn="0" w:noHBand="0" w:noVBand="1"/>
            </w:tblPr>
            <w:tblGrid>
              <w:gridCol w:w="4765"/>
              <w:gridCol w:w="4768"/>
            </w:tblGrid>
            <w:tr w:rsidR="00021BDC" w:rsidTr="00021BDC">
              <w:tc>
                <w:tcPr>
                  <w:tcW w:w="4778" w:type="dxa"/>
                </w:tcPr>
                <w:p w:rsidR="00021BDC" w:rsidRPr="00021BDC" w:rsidRDefault="00021BDC" w:rsidP="000F0192">
                  <w:pPr>
                    <w:keepNext/>
                    <w:keepLines/>
                    <w:jc w:val="center"/>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ПОСТАЧАЛЬНИК</w:t>
                  </w:r>
                </w:p>
              </w:tc>
              <w:tc>
                <w:tcPr>
                  <w:tcW w:w="4778" w:type="dxa"/>
                </w:tcPr>
                <w:p w:rsidR="00021BDC" w:rsidRPr="00021BDC" w:rsidRDefault="00021BDC" w:rsidP="00021BDC">
                  <w:pPr>
                    <w:keepNext/>
                    <w:keepLines/>
                    <w:jc w:val="center"/>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 xml:space="preserve">ПОКУПЕЦЬ </w:t>
                  </w:r>
                </w:p>
                <w:p w:rsidR="00021BDC" w:rsidRDefault="00021BDC" w:rsidP="00021BDC">
                  <w:pPr>
                    <w:keepNext/>
                    <w:keepLines/>
                    <w:jc w:val="center"/>
                    <w:outlineLvl w:val="1"/>
                    <w:rPr>
                      <w:rFonts w:ascii="Times New Roman" w:eastAsia="Calibri" w:hAnsi="Times New Roman" w:cs="Times New Roman"/>
                      <w:bCs/>
                      <w:u w:color="000000"/>
                      <w:bdr w:val="nil"/>
                      <w:lang w:val="uk-UA" w:eastAsia="ru-RU"/>
                    </w:rPr>
                  </w:pPr>
                  <w:r w:rsidRPr="00021BDC">
                    <w:rPr>
                      <w:rFonts w:ascii="Times New Roman" w:eastAsia="Calibri" w:hAnsi="Times New Roman" w:cs="Times New Roman"/>
                      <w:b/>
                      <w:bCs/>
                      <w:u w:color="000000"/>
                      <w:bdr w:val="nil"/>
                      <w:lang w:val="uk-UA" w:eastAsia="ru-RU"/>
                    </w:rPr>
                    <w:t>БО «БФ «АДРА УКРАЇНА»</w:t>
                  </w:r>
                </w:p>
              </w:tc>
            </w:tr>
            <w:tr w:rsidR="00021BDC" w:rsidRPr="00085B8F" w:rsidTr="00021BDC">
              <w:tc>
                <w:tcPr>
                  <w:tcW w:w="4778" w:type="dxa"/>
                </w:tcPr>
                <w:p w:rsidR="00021BDC" w:rsidRDefault="00021BDC" w:rsidP="000F0192">
                  <w:pPr>
                    <w:keepNext/>
                    <w:keepLines/>
                    <w:jc w:val="center"/>
                    <w:outlineLvl w:val="1"/>
                    <w:rPr>
                      <w:rFonts w:ascii="Times New Roman" w:eastAsia="Calibri" w:hAnsi="Times New Roman" w:cs="Times New Roman"/>
                      <w:bCs/>
                      <w:u w:color="000000"/>
                      <w:bdr w:val="nil"/>
                      <w:lang w:val="uk-UA" w:eastAsia="ru-RU"/>
                    </w:rPr>
                  </w:pPr>
                </w:p>
              </w:tc>
              <w:tc>
                <w:tcPr>
                  <w:tcW w:w="4778" w:type="dxa"/>
                </w:tcPr>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Місцезнаходження:</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02140 м. Київ, вул. Лариси Руденко, б. 3</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 xml:space="preserve">Не платник податку на прибуток. </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Не платник ПДВ.</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р/р 26006596976908 у ПАТ «УКРСИББАНК», МФО 351005</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Ідентифікаційний код ЄДРПОУ 39758307</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en-US" w:eastAsia="ru-RU"/>
                    </w:rPr>
                    <w:t>e</w:t>
                  </w:r>
                  <w:r w:rsidRPr="00021BDC">
                    <w:rPr>
                      <w:rFonts w:ascii="Times New Roman" w:eastAsia="Calibri" w:hAnsi="Times New Roman" w:cs="Times New Roman"/>
                      <w:bCs/>
                      <w:sz w:val="20"/>
                      <w:szCs w:val="20"/>
                      <w:u w:color="000000"/>
                      <w:bdr w:val="nil"/>
                      <w:lang w:val="uk-UA" w:eastAsia="ru-RU"/>
                    </w:rPr>
                    <w:t>-</w:t>
                  </w:r>
                  <w:proofErr w:type="spellStart"/>
                  <w:r w:rsidRPr="00021BDC">
                    <w:rPr>
                      <w:rFonts w:ascii="Times New Roman" w:eastAsia="Calibri" w:hAnsi="Times New Roman" w:cs="Times New Roman"/>
                      <w:bCs/>
                      <w:sz w:val="20"/>
                      <w:szCs w:val="20"/>
                      <w:u w:color="000000"/>
                      <w:bdr w:val="nil"/>
                      <w:lang w:val="uk-UA" w:eastAsia="ru-RU"/>
                    </w:rPr>
                    <w:t>mail</w:t>
                  </w:r>
                  <w:proofErr w:type="spellEnd"/>
                  <w:r w:rsidRPr="00021BDC">
                    <w:rPr>
                      <w:rFonts w:ascii="Times New Roman" w:eastAsia="Calibri" w:hAnsi="Times New Roman" w:cs="Times New Roman"/>
                      <w:bCs/>
                      <w:sz w:val="20"/>
                      <w:szCs w:val="20"/>
                      <w:u w:color="000000"/>
                      <w:bdr w:val="nil"/>
                      <w:lang w:val="uk-UA" w:eastAsia="ru-RU"/>
                    </w:rPr>
                    <w:t xml:space="preserve">: </w:t>
                  </w:r>
                  <w:hyperlink r:id="rId5" w:history="1">
                    <w:r w:rsidRPr="00021BDC">
                      <w:rPr>
                        <w:rFonts w:ascii="Times New Roman" w:eastAsia="Calibri" w:hAnsi="Times New Roman" w:cs="Times New Roman"/>
                        <w:bCs/>
                        <w:sz w:val="20"/>
                        <w:szCs w:val="20"/>
                        <w:u w:color="000000"/>
                        <w:bdr w:val="nil"/>
                        <w:lang w:val="uk-UA" w:eastAsia="ru-RU"/>
                      </w:rPr>
                      <w:t>Info@adra.ua</w:t>
                    </w:r>
                  </w:hyperlink>
                </w:p>
                <w:p w:rsidR="00021BDC" w:rsidRPr="00021BDC" w:rsidRDefault="00021BDC" w:rsidP="00021BDC">
                  <w:pPr>
                    <w:keepNext/>
                    <w:keepLines/>
                    <w:outlineLvl w:val="1"/>
                    <w:rPr>
                      <w:rFonts w:ascii="Times New Roman" w:eastAsia="Calibri" w:hAnsi="Times New Roman" w:cs="Times New Roman"/>
                      <w:bCs/>
                      <w:u w:color="000000"/>
                      <w:bdr w:val="nil"/>
                      <w:lang w:val="uk-UA" w:eastAsia="ru-RU"/>
                    </w:rPr>
                  </w:pPr>
                </w:p>
                <w:p w:rsidR="00021BDC" w:rsidRDefault="00021BDC" w:rsidP="00021BDC">
                  <w:pPr>
                    <w:keepNext/>
                    <w:keepLines/>
                    <w:outlineLvl w:val="1"/>
                    <w:rPr>
                      <w:rFonts w:ascii="Times New Roman" w:eastAsia="Calibri" w:hAnsi="Times New Roman" w:cs="Times New Roman"/>
                      <w:bCs/>
                      <w:u w:color="000000"/>
                      <w:bdr w:val="nil"/>
                      <w:lang w:val="uk-UA" w:eastAsia="ru-RU"/>
                    </w:rPr>
                  </w:pPr>
                </w:p>
              </w:tc>
            </w:tr>
            <w:tr w:rsidR="00021BDC" w:rsidTr="00021BDC">
              <w:tc>
                <w:tcPr>
                  <w:tcW w:w="4778" w:type="dxa"/>
                </w:tcPr>
                <w:p w:rsidR="00021BDC" w:rsidRDefault="00021BDC" w:rsidP="000F0192">
                  <w:pPr>
                    <w:keepNext/>
                    <w:keepLines/>
                    <w:jc w:val="center"/>
                    <w:outlineLvl w:val="1"/>
                    <w:rPr>
                      <w:rFonts w:ascii="Times New Roman" w:eastAsia="Calibri" w:hAnsi="Times New Roman" w:cs="Times New Roman"/>
                      <w:bCs/>
                      <w:u w:color="000000"/>
                      <w:bdr w:val="nil"/>
                      <w:lang w:val="uk-UA" w:eastAsia="ru-RU"/>
                    </w:rPr>
                  </w:pPr>
                </w:p>
              </w:tc>
              <w:tc>
                <w:tcPr>
                  <w:tcW w:w="4778" w:type="dxa"/>
                </w:tcPr>
                <w:p w:rsidR="00021BDC" w:rsidRPr="00021BDC" w:rsidRDefault="00021BDC" w:rsidP="00021BDC">
                  <w:pPr>
                    <w:keepNext/>
                    <w:keepLines/>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Президент</w:t>
                  </w:r>
                </w:p>
                <w:p w:rsidR="00021BDC" w:rsidRPr="00021BDC" w:rsidRDefault="00021BDC" w:rsidP="00021BDC">
                  <w:pPr>
                    <w:keepNext/>
                    <w:keepLines/>
                    <w:outlineLvl w:val="1"/>
                    <w:rPr>
                      <w:rFonts w:ascii="Times New Roman" w:eastAsia="Calibri" w:hAnsi="Times New Roman" w:cs="Times New Roman"/>
                      <w:b/>
                      <w:bCs/>
                      <w:u w:color="000000"/>
                      <w:bdr w:val="nil"/>
                      <w:lang w:val="uk-UA" w:eastAsia="ru-RU"/>
                    </w:rPr>
                  </w:pPr>
                </w:p>
                <w:p w:rsidR="00021BDC" w:rsidRDefault="00021BDC" w:rsidP="00021BDC">
                  <w:pPr>
                    <w:keepNext/>
                    <w:keepLines/>
                    <w:jc w:val="center"/>
                    <w:outlineLvl w:val="1"/>
                    <w:rPr>
                      <w:rFonts w:ascii="Times New Roman" w:eastAsia="Calibri" w:hAnsi="Times New Roman" w:cs="Times New Roman"/>
                      <w:bCs/>
                      <w:u w:color="000000"/>
                      <w:bdr w:val="nil"/>
                      <w:lang w:val="uk-UA" w:eastAsia="ru-RU"/>
                    </w:rPr>
                  </w:pPr>
                  <w:r w:rsidRPr="00021BDC">
                    <w:rPr>
                      <w:rFonts w:ascii="Times New Roman" w:eastAsia="Calibri" w:hAnsi="Times New Roman" w:cs="Times New Roman"/>
                      <w:bCs/>
                      <w:u w:color="000000"/>
                      <w:bdr w:val="nil"/>
                      <w:lang w:val="uk-UA" w:eastAsia="ru-RU"/>
                    </w:rPr>
                    <w:t>________________________</w:t>
                  </w:r>
                  <w:r w:rsidRPr="00021BDC">
                    <w:rPr>
                      <w:rFonts w:ascii="Times New Roman" w:eastAsia="Calibri" w:hAnsi="Times New Roman" w:cs="Times New Roman"/>
                      <w:b/>
                      <w:bCs/>
                      <w:u w:color="000000"/>
                      <w:bdr w:val="nil"/>
                      <w:lang w:val="uk-UA" w:eastAsia="ru-RU"/>
                    </w:rPr>
                    <w:t xml:space="preserve">  </w:t>
                  </w:r>
                  <w:proofErr w:type="spellStart"/>
                  <w:r w:rsidRPr="00021BDC">
                    <w:rPr>
                      <w:rFonts w:ascii="Times New Roman" w:eastAsia="Calibri" w:hAnsi="Times New Roman" w:cs="Times New Roman"/>
                      <w:b/>
                      <w:bCs/>
                      <w:u w:color="000000"/>
                      <w:bdr w:val="nil"/>
                      <w:lang w:val="uk-UA" w:eastAsia="ru-RU"/>
                    </w:rPr>
                    <w:t>Нікітюк</w:t>
                  </w:r>
                  <w:proofErr w:type="spellEnd"/>
                  <w:r w:rsidRPr="00021BDC">
                    <w:rPr>
                      <w:rFonts w:ascii="Times New Roman" w:eastAsia="Calibri" w:hAnsi="Times New Roman" w:cs="Times New Roman"/>
                      <w:b/>
                      <w:bCs/>
                      <w:u w:color="000000"/>
                      <w:bdr w:val="nil"/>
                      <w:lang w:val="uk-UA" w:eastAsia="ru-RU"/>
                    </w:rPr>
                    <w:t> А.В.</w:t>
                  </w:r>
                </w:p>
              </w:tc>
            </w:tr>
          </w:tbl>
          <w:p w:rsidR="000F0192" w:rsidRPr="000F0192" w:rsidRDefault="000F0192" w:rsidP="000F0192">
            <w:pPr>
              <w:keepNext/>
              <w:keepLines/>
              <w:pBdr>
                <w:top w:val="nil"/>
                <w:left w:val="nil"/>
                <w:bottom w:val="nil"/>
                <w:right w:val="nil"/>
                <w:between w:val="nil"/>
                <w:bar w:val="nil"/>
              </w:pBdr>
              <w:spacing w:after="0" w:line="240" w:lineRule="auto"/>
              <w:ind w:left="23"/>
              <w:jc w:val="center"/>
              <w:outlineLvl w:val="1"/>
              <w:rPr>
                <w:rFonts w:ascii="Times New Roman" w:eastAsia="Calibri" w:hAnsi="Times New Roman" w:cs="Times New Roman"/>
                <w:bCs/>
                <w:u w:color="000000"/>
                <w:bdr w:val="nil"/>
                <w:lang w:val="uk-UA" w:eastAsia="ru-RU"/>
              </w:rPr>
            </w:pPr>
          </w:p>
        </w:tc>
      </w:tr>
      <w:tr w:rsidR="000F0192" w:rsidRPr="000F0192" w:rsidTr="000F0192">
        <w:tc>
          <w:tcPr>
            <w:tcW w:w="9782" w:type="dxa"/>
            <w:shd w:val="clear" w:color="auto" w:fill="auto"/>
          </w:tcPr>
          <w:p w:rsidR="00757ED9" w:rsidRDefault="00757ED9" w:rsidP="000F01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rPr>
                <w:rFonts w:ascii="Times New Roman" w:eastAsia="Times New Roman" w:hAnsi="Times New Roman" w:cs="Times New Roman"/>
                <w:b/>
                <w:lang w:val="uk-UA" w:eastAsia="ar-SA"/>
              </w:rPr>
            </w:pPr>
          </w:p>
          <w:p w:rsidR="00E246F1" w:rsidRPr="000F0192" w:rsidRDefault="00E246F1" w:rsidP="000F019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uppressAutoHyphens/>
              <w:autoSpaceDE w:val="0"/>
              <w:spacing w:after="0" w:line="240" w:lineRule="auto"/>
              <w:rPr>
                <w:rFonts w:ascii="Times New Roman" w:eastAsia="Times New Roman" w:hAnsi="Times New Roman" w:cs="Times New Roman"/>
                <w:b/>
                <w:lang w:val="uk-UA" w:eastAsia="ar-SA"/>
              </w:rPr>
            </w:pPr>
          </w:p>
        </w:tc>
      </w:tr>
      <w:tr w:rsidR="000F0192" w:rsidRPr="00327D0C" w:rsidTr="000F0192">
        <w:tc>
          <w:tcPr>
            <w:tcW w:w="9782" w:type="dxa"/>
            <w:shd w:val="clear" w:color="auto" w:fill="auto"/>
          </w:tcPr>
          <w:p w:rsidR="00021BDC" w:rsidRPr="00021BDC" w:rsidRDefault="00021BDC"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r w:rsidRPr="00021BDC">
              <w:rPr>
                <w:rFonts w:ascii="Times New Roman" w:eastAsia="Times New Roman" w:hAnsi="Times New Roman" w:cs="Times New Roman"/>
                <w:bCs/>
                <w:i/>
                <w:shd w:val="clear" w:color="auto" w:fill="FFFFFF"/>
                <w:lang w:val="uk-UA" w:eastAsia="ar-SA"/>
              </w:rPr>
              <w:lastRenderedPageBreak/>
              <w:t>Додаток №1</w:t>
            </w:r>
          </w:p>
          <w:p w:rsidR="00021BDC" w:rsidRPr="00021BDC" w:rsidRDefault="00021BDC"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r w:rsidRPr="00021BDC">
              <w:rPr>
                <w:rFonts w:ascii="Times New Roman" w:eastAsia="Times New Roman" w:hAnsi="Times New Roman" w:cs="Times New Roman"/>
                <w:bCs/>
                <w:i/>
                <w:shd w:val="clear" w:color="auto" w:fill="FFFFFF"/>
                <w:lang w:val="uk-UA" w:eastAsia="ar-SA"/>
              </w:rPr>
              <w:t xml:space="preserve"> до договору № </w:t>
            </w:r>
            <w:r>
              <w:rPr>
                <w:rFonts w:ascii="Times New Roman" w:eastAsia="Times New Roman" w:hAnsi="Times New Roman" w:cs="Times New Roman"/>
                <w:bCs/>
                <w:i/>
                <w:shd w:val="clear" w:color="auto" w:fill="FFFFFF"/>
                <w:lang w:val="uk-UA" w:eastAsia="ar-SA"/>
              </w:rPr>
              <w:t>______-</w:t>
            </w:r>
          </w:p>
          <w:p w:rsidR="00021BDC" w:rsidRPr="00021BDC" w:rsidRDefault="00021BDC" w:rsidP="00021BDC">
            <w:pPr>
              <w:widowControl w:val="0"/>
              <w:suppressAutoHyphens/>
              <w:autoSpaceDE w:val="0"/>
              <w:spacing w:after="0" w:line="240" w:lineRule="auto"/>
              <w:ind w:firstLine="709"/>
              <w:jc w:val="right"/>
              <w:rPr>
                <w:rFonts w:ascii="Times New Roman" w:eastAsia="Times New Roman" w:hAnsi="Times New Roman" w:cs="Times New Roman"/>
                <w:bCs/>
                <w:i/>
                <w:shd w:val="clear" w:color="auto" w:fill="FFFFFF"/>
                <w:lang w:val="uk-UA" w:eastAsia="ar-SA"/>
              </w:rPr>
            </w:pPr>
            <w:r w:rsidRPr="00021BDC">
              <w:rPr>
                <w:rFonts w:ascii="Times New Roman" w:eastAsia="Times New Roman" w:hAnsi="Times New Roman" w:cs="Times New Roman"/>
                <w:bCs/>
                <w:i/>
                <w:shd w:val="clear" w:color="auto" w:fill="FFFFFF"/>
                <w:lang w:val="uk-UA" w:eastAsia="ar-SA"/>
              </w:rPr>
              <w:t xml:space="preserve">від </w:t>
            </w:r>
            <w:r w:rsidR="004763DD">
              <w:rPr>
                <w:rFonts w:ascii="Times New Roman" w:eastAsia="Times New Roman" w:hAnsi="Times New Roman" w:cs="Times New Roman"/>
                <w:bCs/>
                <w:i/>
                <w:shd w:val="clear" w:color="auto" w:fill="FFFFFF"/>
                <w:lang w:val="uk-UA" w:eastAsia="ar-SA"/>
              </w:rPr>
              <w:t>___березня 2021</w:t>
            </w:r>
            <w:r w:rsidRPr="00021BDC">
              <w:rPr>
                <w:rFonts w:ascii="Times New Roman" w:eastAsia="Times New Roman" w:hAnsi="Times New Roman" w:cs="Times New Roman"/>
                <w:bCs/>
                <w:i/>
                <w:shd w:val="clear" w:color="auto" w:fill="FFFFFF"/>
                <w:lang w:val="uk-UA" w:eastAsia="ar-SA"/>
              </w:rPr>
              <w:t>року</w:t>
            </w:r>
          </w:p>
          <w:p w:rsidR="00021BDC" w:rsidRDefault="00021BDC" w:rsidP="00021BDC">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p>
          <w:p w:rsidR="00021BDC" w:rsidRPr="00021BDC" w:rsidRDefault="00021BDC" w:rsidP="00021BDC">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r w:rsidRPr="00021BDC">
              <w:rPr>
                <w:rFonts w:ascii="Times New Roman" w:eastAsia="Times New Roman" w:hAnsi="Times New Roman" w:cs="Times New Roman"/>
                <w:b/>
                <w:bCs/>
                <w:shd w:val="clear" w:color="auto" w:fill="FFFFFF"/>
                <w:lang w:val="uk-UA" w:eastAsia="ar-SA"/>
              </w:rPr>
              <w:t>СПЕЦИФІКАЦІЯ №1</w:t>
            </w:r>
          </w:p>
          <w:p w:rsidR="00021BDC" w:rsidRPr="00021BDC" w:rsidRDefault="00021BDC" w:rsidP="00021BDC">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p>
          <w:p w:rsidR="00021BDC" w:rsidRPr="00021BDC" w:rsidRDefault="00021BDC" w:rsidP="00021BDC">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r w:rsidRPr="00021BDC">
              <w:rPr>
                <w:rFonts w:ascii="Times New Roman" w:eastAsia="Times New Roman" w:hAnsi="Times New Roman" w:cs="Times New Roman"/>
                <w:b/>
                <w:bCs/>
                <w:shd w:val="clear" w:color="auto" w:fill="FFFFFF"/>
                <w:lang w:val="uk-UA" w:eastAsia="ar-SA"/>
              </w:rPr>
              <w:t>м. К</w:t>
            </w:r>
            <w:r>
              <w:rPr>
                <w:rFonts w:ascii="Times New Roman" w:eastAsia="Times New Roman" w:hAnsi="Times New Roman" w:cs="Times New Roman"/>
                <w:b/>
                <w:bCs/>
                <w:shd w:val="clear" w:color="auto" w:fill="FFFFFF"/>
                <w:lang w:val="uk-UA" w:eastAsia="ar-SA"/>
              </w:rPr>
              <w:t>иїв</w:t>
            </w:r>
            <w:r w:rsidRPr="00021BDC">
              <w:rPr>
                <w:rFonts w:ascii="Times New Roman" w:eastAsia="Times New Roman" w:hAnsi="Times New Roman" w:cs="Times New Roman"/>
                <w:b/>
                <w:bCs/>
                <w:shd w:val="clear" w:color="auto" w:fill="FFFFFF"/>
                <w:lang w:val="uk-UA" w:eastAsia="ar-SA"/>
              </w:rPr>
              <w:tab/>
            </w:r>
            <w:r>
              <w:rPr>
                <w:rFonts w:ascii="Times New Roman" w:eastAsia="Times New Roman" w:hAnsi="Times New Roman" w:cs="Times New Roman"/>
                <w:b/>
                <w:bCs/>
                <w:shd w:val="clear" w:color="auto" w:fill="FFFFFF"/>
                <w:lang w:val="uk-UA" w:eastAsia="ar-SA"/>
              </w:rPr>
              <w:t xml:space="preserve">                                                                      </w:t>
            </w:r>
            <w:r w:rsidR="009301B4">
              <w:rPr>
                <w:rFonts w:ascii="Times New Roman" w:eastAsia="Times New Roman" w:hAnsi="Times New Roman" w:cs="Times New Roman"/>
                <w:b/>
                <w:bCs/>
                <w:shd w:val="clear" w:color="auto" w:fill="FFFFFF"/>
                <w:lang w:val="uk-UA" w:eastAsia="ar-SA"/>
              </w:rPr>
              <w:t xml:space="preserve">   </w:t>
            </w:r>
            <w:r w:rsidR="009301B4">
              <w:rPr>
                <w:rFonts w:ascii="Times New Roman" w:eastAsia="Times New Roman" w:hAnsi="Times New Roman" w:cs="Times New Roman"/>
                <w:b/>
                <w:bCs/>
                <w:shd w:val="clear" w:color="auto" w:fill="FFFFFF"/>
                <w:lang w:val="uk-UA" w:eastAsia="ar-SA"/>
              </w:rPr>
              <w:tab/>
              <w:t xml:space="preserve">«    </w:t>
            </w:r>
            <w:r w:rsidR="00E246F1">
              <w:rPr>
                <w:rFonts w:ascii="Times New Roman" w:eastAsia="Times New Roman" w:hAnsi="Times New Roman" w:cs="Times New Roman"/>
                <w:b/>
                <w:bCs/>
                <w:shd w:val="clear" w:color="auto" w:fill="FFFFFF"/>
                <w:lang w:val="uk-UA" w:eastAsia="ar-SA"/>
              </w:rPr>
              <w:t xml:space="preserve">»                  </w:t>
            </w:r>
            <w:r w:rsidR="004763DD">
              <w:rPr>
                <w:rFonts w:ascii="Times New Roman" w:eastAsia="Times New Roman" w:hAnsi="Times New Roman" w:cs="Times New Roman"/>
                <w:b/>
                <w:bCs/>
                <w:shd w:val="clear" w:color="auto" w:fill="FFFFFF"/>
                <w:lang w:val="uk-UA" w:eastAsia="ar-SA"/>
              </w:rPr>
              <w:t xml:space="preserve"> 2021 </w:t>
            </w:r>
            <w:r w:rsidRPr="00021BDC">
              <w:rPr>
                <w:rFonts w:ascii="Times New Roman" w:eastAsia="Times New Roman" w:hAnsi="Times New Roman" w:cs="Times New Roman"/>
                <w:b/>
                <w:bCs/>
                <w:shd w:val="clear" w:color="auto" w:fill="FFFFFF"/>
                <w:lang w:val="uk-UA" w:eastAsia="ar-SA"/>
              </w:rPr>
              <w:t>р.</w:t>
            </w:r>
          </w:p>
          <w:p w:rsidR="000F0192" w:rsidRPr="000F0192" w:rsidRDefault="000F0192" w:rsidP="00021BDC">
            <w:pPr>
              <w:widowControl w:val="0"/>
              <w:suppressAutoHyphens/>
              <w:autoSpaceDE w:val="0"/>
              <w:spacing w:after="0" w:line="240" w:lineRule="auto"/>
              <w:ind w:firstLine="709"/>
              <w:jc w:val="center"/>
              <w:rPr>
                <w:rFonts w:ascii="Times New Roman" w:eastAsia="Times New Roman" w:hAnsi="Times New Roman" w:cs="Times New Roman"/>
                <w:b/>
                <w:bCs/>
                <w:shd w:val="clear" w:color="auto" w:fill="FFFFFF"/>
                <w:lang w:val="uk-UA" w:eastAsia="ar-SA"/>
              </w:rPr>
            </w:pPr>
          </w:p>
        </w:tc>
      </w:tr>
    </w:tbl>
    <w:p w:rsidR="00021BDC" w:rsidRPr="00021BDC" w:rsidRDefault="00021BDC" w:rsidP="00021BDC">
      <w:pPr>
        <w:jc w:val="both"/>
        <w:rPr>
          <w:rFonts w:ascii="Times New Roman" w:hAnsi="Times New Roman" w:cs="Times New Roman"/>
        </w:rPr>
      </w:pPr>
      <w:r w:rsidRPr="00021BDC">
        <w:rPr>
          <w:rFonts w:ascii="Times New Roman" w:hAnsi="Times New Roman" w:cs="Times New Roman"/>
        </w:rPr>
        <w:t xml:space="preserve">____________________________________________________________________________, </w:t>
      </w:r>
      <w:proofErr w:type="spellStart"/>
      <w:r w:rsidRPr="00021BDC">
        <w:rPr>
          <w:rFonts w:ascii="Times New Roman" w:hAnsi="Times New Roman" w:cs="Times New Roman"/>
        </w:rPr>
        <w:t>який</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має</w:t>
      </w:r>
      <w:proofErr w:type="spellEnd"/>
      <w:r w:rsidRPr="00021BDC">
        <w:rPr>
          <w:rFonts w:ascii="Times New Roman" w:hAnsi="Times New Roman" w:cs="Times New Roman"/>
        </w:rPr>
        <w:t xml:space="preserve"> статус ________________________________________________________, в </w:t>
      </w:r>
      <w:proofErr w:type="spellStart"/>
      <w:r w:rsidRPr="00021BDC">
        <w:rPr>
          <w:rFonts w:ascii="Times New Roman" w:hAnsi="Times New Roman" w:cs="Times New Roman"/>
        </w:rPr>
        <w:t>особі</w:t>
      </w:r>
      <w:proofErr w:type="spellEnd"/>
      <w:r w:rsidRPr="00021BDC">
        <w:rPr>
          <w:rFonts w:ascii="Times New Roman" w:hAnsi="Times New Roman" w:cs="Times New Roman"/>
        </w:rPr>
        <w:t xml:space="preserve"> директора _______________, </w:t>
      </w:r>
      <w:proofErr w:type="spellStart"/>
      <w:r w:rsidRPr="00021BDC">
        <w:rPr>
          <w:rFonts w:ascii="Times New Roman" w:hAnsi="Times New Roman" w:cs="Times New Roman"/>
        </w:rPr>
        <w:t>що</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діє</w:t>
      </w:r>
      <w:proofErr w:type="spellEnd"/>
      <w:r w:rsidRPr="00021BDC">
        <w:rPr>
          <w:rFonts w:ascii="Times New Roman" w:hAnsi="Times New Roman" w:cs="Times New Roman"/>
        </w:rPr>
        <w:t xml:space="preserve"> на </w:t>
      </w:r>
      <w:proofErr w:type="spellStart"/>
      <w:r w:rsidRPr="00021BDC">
        <w:rPr>
          <w:rFonts w:ascii="Times New Roman" w:hAnsi="Times New Roman" w:cs="Times New Roman"/>
        </w:rPr>
        <w:t>підставі</w:t>
      </w:r>
      <w:proofErr w:type="spellEnd"/>
      <w:r w:rsidRPr="00021BDC">
        <w:rPr>
          <w:rFonts w:ascii="Times New Roman" w:hAnsi="Times New Roman" w:cs="Times New Roman"/>
        </w:rPr>
        <w:t xml:space="preserve"> __________________, </w:t>
      </w:r>
      <w:proofErr w:type="spellStart"/>
      <w:r w:rsidRPr="00021BDC">
        <w:rPr>
          <w:rFonts w:ascii="Times New Roman" w:hAnsi="Times New Roman" w:cs="Times New Roman"/>
        </w:rPr>
        <w:t>надалі</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Постачальник</w:t>
      </w:r>
      <w:proofErr w:type="spellEnd"/>
      <w:r w:rsidRPr="00021BDC">
        <w:rPr>
          <w:rFonts w:ascii="Times New Roman" w:hAnsi="Times New Roman" w:cs="Times New Roman"/>
        </w:rPr>
        <w:t xml:space="preserve">, з </w:t>
      </w:r>
      <w:proofErr w:type="spellStart"/>
      <w:r w:rsidRPr="00021BDC">
        <w:rPr>
          <w:rFonts w:ascii="Times New Roman" w:hAnsi="Times New Roman" w:cs="Times New Roman"/>
        </w:rPr>
        <w:t>однієї</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сторони</w:t>
      </w:r>
      <w:proofErr w:type="spellEnd"/>
      <w:r w:rsidRPr="00021BDC">
        <w:rPr>
          <w:rFonts w:ascii="Times New Roman" w:hAnsi="Times New Roman" w:cs="Times New Roman"/>
        </w:rPr>
        <w:t>, і</w:t>
      </w:r>
    </w:p>
    <w:p w:rsidR="00EA5D54" w:rsidRDefault="00021BDC" w:rsidP="00021BDC">
      <w:pPr>
        <w:jc w:val="both"/>
        <w:rPr>
          <w:rFonts w:ascii="Times New Roman" w:hAnsi="Times New Roman" w:cs="Times New Roman"/>
          <w:lang w:val="uk-UA"/>
        </w:rPr>
      </w:pPr>
      <w:r w:rsidRPr="00021BDC">
        <w:rPr>
          <w:rFonts w:ascii="Times New Roman" w:hAnsi="Times New Roman" w:cs="Times New Roman"/>
          <w:b/>
        </w:rPr>
        <w:t>БЛАГОДІЙНА ОРГАНІЗАЦІЯ "БЛАГОДІЙНИЙ ФОНД "АДВЕНТИСТСЬКЕ АГЕНТСТВО ДОПОМОГИ ТА РОЗВИТКУ В УКРАЇНІ",</w:t>
      </w:r>
      <w:r w:rsidRPr="00021BDC">
        <w:rPr>
          <w:rFonts w:ascii="Times New Roman" w:hAnsi="Times New Roman" w:cs="Times New Roman"/>
        </w:rPr>
        <w:t xml:space="preserve"> в </w:t>
      </w:r>
      <w:proofErr w:type="spellStart"/>
      <w:r w:rsidRPr="00021BDC">
        <w:rPr>
          <w:rFonts w:ascii="Times New Roman" w:hAnsi="Times New Roman" w:cs="Times New Roman"/>
        </w:rPr>
        <w:t>особі</w:t>
      </w:r>
      <w:proofErr w:type="spellEnd"/>
      <w:r w:rsidRPr="00021BDC">
        <w:rPr>
          <w:rFonts w:ascii="Times New Roman" w:hAnsi="Times New Roman" w:cs="Times New Roman"/>
        </w:rPr>
        <w:t xml:space="preserve"> президента </w:t>
      </w:r>
      <w:proofErr w:type="spellStart"/>
      <w:r w:rsidRPr="00021BDC">
        <w:rPr>
          <w:rFonts w:ascii="Times New Roman" w:hAnsi="Times New Roman" w:cs="Times New Roman"/>
        </w:rPr>
        <w:t>Нікітюк</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Анатолія</w:t>
      </w:r>
      <w:proofErr w:type="spellEnd"/>
      <w:r w:rsidRPr="00021BDC">
        <w:rPr>
          <w:rFonts w:ascii="Times New Roman" w:hAnsi="Times New Roman" w:cs="Times New Roman"/>
        </w:rPr>
        <w:t xml:space="preserve"> Валентиновича, яка </w:t>
      </w:r>
      <w:proofErr w:type="spellStart"/>
      <w:r w:rsidRPr="00021BDC">
        <w:rPr>
          <w:rFonts w:ascii="Times New Roman" w:hAnsi="Times New Roman" w:cs="Times New Roman"/>
        </w:rPr>
        <w:t>діє</w:t>
      </w:r>
      <w:proofErr w:type="spellEnd"/>
      <w:r w:rsidRPr="00021BDC">
        <w:rPr>
          <w:rFonts w:ascii="Times New Roman" w:hAnsi="Times New Roman" w:cs="Times New Roman"/>
        </w:rPr>
        <w:t xml:space="preserve"> не </w:t>
      </w:r>
      <w:proofErr w:type="spellStart"/>
      <w:r w:rsidRPr="00021BDC">
        <w:rPr>
          <w:rFonts w:ascii="Times New Roman" w:hAnsi="Times New Roman" w:cs="Times New Roman"/>
        </w:rPr>
        <w:t>підставі</w:t>
      </w:r>
      <w:proofErr w:type="spellEnd"/>
      <w:r w:rsidRPr="00021BDC">
        <w:rPr>
          <w:rFonts w:ascii="Times New Roman" w:hAnsi="Times New Roman" w:cs="Times New Roman"/>
        </w:rPr>
        <w:t xml:space="preserve"> статуту, </w:t>
      </w:r>
      <w:proofErr w:type="spellStart"/>
      <w:r w:rsidRPr="00021BDC">
        <w:rPr>
          <w:rFonts w:ascii="Times New Roman" w:hAnsi="Times New Roman" w:cs="Times New Roman"/>
        </w:rPr>
        <w:t>надалі</w:t>
      </w:r>
      <w:proofErr w:type="spellEnd"/>
      <w:r w:rsidRPr="00021BDC">
        <w:rPr>
          <w:rFonts w:ascii="Times New Roman" w:hAnsi="Times New Roman" w:cs="Times New Roman"/>
        </w:rPr>
        <w:t xml:space="preserve"> - </w:t>
      </w:r>
      <w:proofErr w:type="spellStart"/>
      <w:r w:rsidRPr="00021BDC">
        <w:rPr>
          <w:rFonts w:ascii="Times New Roman" w:hAnsi="Times New Roman" w:cs="Times New Roman"/>
        </w:rPr>
        <w:t>Покупець</w:t>
      </w:r>
      <w:proofErr w:type="spellEnd"/>
      <w:r w:rsidRPr="00021BDC">
        <w:rPr>
          <w:rFonts w:ascii="Times New Roman" w:hAnsi="Times New Roman" w:cs="Times New Roman"/>
        </w:rPr>
        <w:t xml:space="preserve">, з </w:t>
      </w:r>
      <w:proofErr w:type="spellStart"/>
      <w:r w:rsidRPr="00021BDC">
        <w:rPr>
          <w:rFonts w:ascii="Times New Roman" w:hAnsi="Times New Roman" w:cs="Times New Roman"/>
        </w:rPr>
        <w:t>іншого</w:t>
      </w:r>
      <w:proofErr w:type="spellEnd"/>
      <w:r w:rsidRPr="00021BDC">
        <w:rPr>
          <w:rFonts w:ascii="Times New Roman" w:hAnsi="Times New Roman" w:cs="Times New Roman"/>
        </w:rPr>
        <w:t xml:space="preserve"> боку, з метою </w:t>
      </w:r>
      <w:proofErr w:type="spellStart"/>
      <w:r w:rsidRPr="00021BDC">
        <w:rPr>
          <w:rFonts w:ascii="Times New Roman" w:hAnsi="Times New Roman" w:cs="Times New Roman"/>
        </w:rPr>
        <w:t>сприяння</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здійсненн</w:t>
      </w:r>
      <w:r w:rsidR="00757ED9">
        <w:rPr>
          <w:rFonts w:ascii="Times New Roman" w:hAnsi="Times New Roman" w:cs="Times New Roman"/>
        </w:rPr>
        <w:t>ю</w:t>
      </w:r>
      <w:proofErr w:type="spellEnd"/>
      <w:r w:rsidR="00757ED9">
        <w:rPr>
          <w:rFonts w:ascii="Times New Roman" w:hAnsi="Times New Roman" w:cs="Times New Roman"/>
        </w:rPr>
        <w:t xml:space="preserve"> проекту </w:t>
      </w:r>
      <w:r w:rsidR="00757ED9" w:rsidRPr="005C1CF3">
        <w:rPr>
          <w:rFonts w:ascii="Times New Roman" w:hAnsi="Times New Roman"/>
          <w:b/>
          <w:bCs/>
        </w:rPr>
        <w:t>«</w:t>
      </w:r>
      <w:proofErr w:type="spellStart"/>
      <w:r w:rsidR="00757ED9" w:rsidRPr="005C1CF3">
        <w:rPr>
          <w:rFonts w:ascii="Times New Roman" w:hAnsi="Times New Roman"/>
          <w:b/>
          <w:bCs/>
        </w:rPr>
        <w:t>Покращений</w:t>
      </w:r>
      <w:proofErr w:type="spellEnd"/>
      <w:r w:rsidR="00757ED9" w:rsidRPr="005C1CF3">
        <w:rPr>
          <w:rFonts w:ascii="Times New Roman" w:hAnsi="Times New Roman"/>
          <w:b/>
          <w:bCs/>
        </w:rPr>
        <w:t xml:space="preserve"> та </w:t>
      </w:r>
      <w:proofErr w:type="spellStart"/>
      <w:r w:rsidR="00757ED9" w:rsidRPr="005C1CF3">
        <w:rPr>
          <w:rFonts w:ascii="Times New Roman" w:hAnsi="Times New Roman"/>
          <w:b/>
          <w:bCs/>
        </w:rPr>
        <w:t>стійкий</w:t>
      </w:r>
      <w:proofErr w:type="spellEnd"/>
      <w:r w:rsidR="00757ED9" w:rsidRPr="005C1CF3">
        <w:rPr>
          <w:rFonts w:ascii="Times New Roman" w:hAnsi="Times New Roman"/>
          <w:b/>
          <w:bCs/>
        </w:rPr>
        <w:t xml:space="preserve"> доступ до </w:t>
      </w:r>
      <w:proofErr w:type="spellStart"/>
      <w:r w:rsidR="00757ED9" w:rsidRPr="005C1CF3">
        <w:rPr>
          <w:rFonts w:ascii="Times New Roman" w:hAnsi="Times New Roman"/>
          <w:b/>
          <w:bCs/>
        </w:rPr>
        <w:t>безпечної</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питної</w:t>
      </w:r>
      <w:proofErr w:type="spellEnd"/>
      <w:r w:rsidR="00757ED9" w:rsidRPr="005C1CF3">
        <w:rPr>
          <w:rFonts w:ascii="Times New Roman" w:hAnsi="Times New Roman"/>
          <w:b/>
          <w:bCs/>
        </w:rPr>
        <w:t xml:space="preserve"> води у 21 </w:t>
      </w:r>
      <w:proofErr w:type="spellStart"/>
      <w:r w:rsidR="00757ED9" w:rsidRPr="005C1CF3">
        <w:rPr>
          <w:rFonts w:ascii="Times New Roman" w:hAnsi="Times New Roman"/>
          <w:b/>
          <w:bCs/>
        </w:rPr>
        <w:t>селі</w:t>
      </w:r>
      <w:proofErr w:type="spellEnd"/>
      <w:r w:rsidR="00757ED9" w:rsidRPr="005C1CF3">
        <w:rPr>
          <w:rFonts w:ascii="Times New Roman" w:hAnsi="Times New Roman"/>
          <w:b/>
          <w:bCs/>
        </w:rPr>
        <w:t xml:space="preserve"> та </w:t>
      </w:r>
      <w:proofErr w:type="spellStart"/>
      <w:r w:rsidR="00757ED9" w:rsidRPr="005C1CF3">
        <w:rPr>
          <w:rFonts w:ascii="Times New Roman" w:hAnsi="Times New Roman"/>
          <w:b/>
          <w:bCs/>
        </w:rPr>
        <w:t>малих</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містах</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Децентралізовані</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водні</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системи</w:t>
      </w:r>
      <w:proofErr w:type="spellEnd"/>
      <w:r w:rsidR="00757ED9" w:rsidRPr="005C1CF3">
        <w:rPr>
          <w:rFonts w:ascii="Times New Roman" w:hAnsi="Times New Roman"/>
          <w:b/>
          <w:bCs/>
        </w:rPr>
        <w:t xml:space="preserve">) у </w:t>
      </w:r>
      <w:proofErr w:type="spellStart"/>
      <w:r w:rsidR="00757ED9" w:rsidRPr="005C1CF3">
        <w:rPr>
          <w:rFonts w:ascii="Times New Roman" w:hAnsi="Times New Roman"/>
          <w:b/>
          <w:bCs/>
        </w:rPr>
        <w:t>Донецькій</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області</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підконтрольна</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територія</w:t>
      </w:r>
      <w:proofErr w:type="spellEnd"/>
      <w:r w:rsidR="00757ED9" w:rsidRPr="005C1CF3">
        <w:rPr>
          <w:rFonts w:ascii="Times New Roman" w:hAnsi="Times New Roman"/>
          <w:b/>
          <w:bCs/>
        </w:rPr>
        <w:t xml:space="preserve"> </w:t>
      </w:r>
      <w:proofErr w:type="spellStart"/>
      <w:r w:rsidR="00757ED9" w:rsidRPr="005C1CF3">
        <w:rPr>
          <w:rFonts w:ascii="Times New Roman" w:hAnsi="Times New Roman"/>
          <w:b/>
          <w:bCs/>
        </w:rPr>
        <w:t>України</w:t>
      </w:r>
      <w:proofErr w:type="spellEnd"/>
      <w:r w:rsidR="00757ED9" w:rsidRPr="005C1CF3">
        <w:rPr>
          <w:rFonts w:ascii="Times New Roman" w:hAnsi="Times New Roman"/>
          <w:b/>
          <w:bCs/>
        </w:rPr>
        <w:t>)»</w:t>
      </w:r>
      <w:r w:rsidRPr="00021BDC">
        <w:rPr>
          <w:rFonts w:ascii="Times New Roman" w:hAnsi="Times New Roman" w:cs="Times New Roman"/>
        </w:rPr>
        <w:t xml:space="preserve">, </w:t>
      </w:r>
      <w:r w:rsidRPr="00021BDC">
        <w:rPr>
          <w:rFonts w:ascii="Times New Roman" w:hAnsi="Times New Roman" w:cs="Times New Roman"/>
          <w:lang w:val="uk-UA"/>
        </w:rPr>
        <w:t>уклали цю специфікацію №1 про наступне:</w:t>
      </w:r>
    </w:p>
    <w:p w:rsidR="00021BDC" w:rsidRDefault="00021BDC" w:rsidP="00021BDC">
      <w:pPr>
        <w:jc w:val="both"/>
        <w:rPr>
          <w:rFonts w:ascii="Times New Roman" w:hAnsi="Times New Roman" w:cs="Times New Roman"/>
        </w:rPr>
      </w:pPr>
      <w:r w:rsidRPr="00021BDC">
        <w:rPr>
          <w:rFonts w:ascii="Times New Roman" w:hAnsi="Times New Roman" w:cs="Times New Roman"/>
        </w:rPr>
        <w:t xml:space="preserve">1. </w:t>
      </w:r>
      <w:proofErr w:type="spellStart"/>
      <w:r w:rsidRPr="00021BDC">
        <w:rPr>
          <w:rFonts w:ascii="Times New Roman" w:hAnsi="Times New Roman" w:cs="Times New Roman"/>
        </w:rPr>
        <w:t>Постачальник</w:t>
      </w:r>
      <w:proofErr w:type="spellEnd"/>
      <w:r w:rsidRPr="00021BDC">
        <w:rPr>
          <w:rFonts w:ascii="Times New Roman" w:hAnsi="Times New Roman" w:cs="Times New Roman"/>
        </w:rPr>
        <w:t xml:space="preserve"> на </w:t>
      </w:r>
      <w:proofErr w:type="spellStart"/>
      <w:r w:rsidRPr="00021BDC">
        <w:rPr>
          <w:rFonts w:ascii="Times New Roman" w:hAnsi="Times New Roman" w:cs="Times New Roman"/>
        </w:rPr>
        <w:t>умовах</w:t>
      </w:r>
      <w:proofErr w:type="spellEnd"/>
      <w:r w:rsidRPr="00021BDC">
        <w:rPr>
          <w:rFonts w:ascii="Times New Roman" w:hAnsi="Times New Roman" w:cs="Times New Roman"/>
        </w:rPr>
        <w:t xml:space="preserve">, </w:t>
      </w:r>
      <w:proofErr w:type="gramStart"/>
      <w:r w:rsidRPr="00021BDC">
        <w:rPr>
          <w:rFonts w:ascii="Times New Roman" w:hAnsi="Times New Roman" w:cs="Times New Roman"/>
        </w:rPr>
        <w:t>в порядку</w:t>
      </w:r>
      <w:proofErr w:type="gramEnd"/>
      <w:r w:rsidRPr="00021BDC">
        <w:rPr>
          <w:rFonts w:ascii="Times New Roman" w:hAnsi="Times New Roman" w:cs="Times New Roman"/>
        </w:rPr>
        <w:t xml:space="preserve"> і строки, </w:t>
      </w:r>
      <w:proofErr w:type="spellStart"/>
      <w:r w:rsidRPr="00021BDC">
        <w:rPr>
          <w:rFonts w:ascii="Times New Roman" w:hAnsi="Times New Roman" w:cs="Times New Roman"/>
        </w:rPr>
        <w:t>передбачені</w:t>
      </w:r>
      <w:proofErr w:type="spellEnd"/>
      <w:r w:rsidRPr="00021BDC">
        <w:rPr>
          <w:rFonts w:ascii="Times New Roman" w:hAnsi="Times New Roman" w:cs="Times New Roman"/>
        </w:rPr>
        <w:t xml:space="preserve"> Договором та </w:t>
      </w:r>
      <w:proofErr w:type="spellStart"/>
      <w:r w:rsidRPr="00021BDC">
        <w:rPr>
          <w:rFonts w:ascii="Times New Roman" w:hAnsi="Times New Roman" w:cs="Times New Roman"/>
        </w:rPr>
        <w:t>цією</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специфікацією</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зобов’язується</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надати</w:t>
      </w:r>
      <w:proofErr w:type="spellEnd"/>
      <w:r w:rsidRPr="00021BDC">
        <w:rPr>
          <w:rFonts w:ascii="Times New Roman" w:hAnsi="Times New Roman" w:cs="Times New Roman"/>
        </w:rPr>
        <w:t xml:space="preserve"> товар </w:t>
      </w:r>
      <w:proofErr w:type="spellStart"/>
      <w:r w:rsidRPr="00021BDC">
        <w:rPr>
          <w:rFonts w:ascii="Times New Roman" w:hAnsi="Times New Roman" w:cs="Times New Roman"/>
        </w:rPr>
        <w:t>Покупцеві</w:t>
      </w:r>
      <w:proofErr w:type="spellEnd"/>
      <w:r w:rsidRPr="00021BDC">
        <w:rPr>
          <w:rFonts w:ascii="Times New Roman" w:hAnsi="Times New Roman" w:cs="Times New Roman"/>
        </w:rPr>
        <w:t xml:space="preserve">, а </w:t>
      </w:r>
      <w:proofErr w:type="spellStart"/>
      <w:r w:rsidRPr="00021BDC">
        <w:rPr>
          <w:rFonts w:ascii="Times New Roman" w:hAnsi="Times New Roman" w:cs="Times New Roman"/>
        </w:rPr>
        <w:t>Покупець</w:t>
      </w:r>
      <w:proofErr w:type="spellEnd"/>
      <w:r w:rsidRPr="00021BDC">
        <w:rPr>
          <w:rFonts w:ascii="Times New Roman" w:hAnsi="Times New Roman" w:cs="Times New Roman"/>
        </w:rPr>
        <w:t xml:space="preserve"> </w:t>
      </w:r>
      <w:proofErr w:type="spellStart"/>
      <w:r w:rsidRPr="00021BDC">
        <w:rPr>
          <w:rFonts w:ascii="Times New Roman" w:hAnsi="Times New Roman" w:cs="Times New Roman"/>
        </w:rPr>
        <w:t>оплатити</w:t>
      </w:r>
      <w:proofErr w:type="spellEnd"/>
      <w:r w:rsidRPr="00021BDC">
        <w:rPr>
          <w:rFonts w:ascii="Times New Roman" w:hAnsi="Times New Roman" w:cs="Times New Roman"/>
        </w:rPr>
        <w:t>:</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3101"/>
        <w:gridCol w:w="851"/>
        <w:gridCol w:w="906"/>
        <w:gridCol w:w="1363"/>
        <w:gridCol w:w="1838"/>
      </w:tblGrid>
      <w:tr w:rsidR="00952684" w:rsidRPr="00021BDC" w:rsidTr="00952684">
        <w:trPr>
          <w:trHeight w:val="253"/>
          <w:jc w:val="center"/>
        </w:trPr>
        <w:tc>
          <w:tcPr>
            <w:tcW w:w="1010" w:type="dxa"/>
            <w:vMerge w:val="restart"/>
            <w:shd w:val="clear" w:color="auto" w:fill="auto"/>
            <w:noWrap/>
            <w:vAlign w:val="center"/>
            <w:hideMark/>
          </w:tcPr>
          <w:p w:rsidR="00952684" w:rsidRPr="00021BDC" w:rsidRDefault="00952684" w:rsidP="00021BDC">
            <w:pPr>
              <w:tabs>
                <w:tab w:val="center" w:pos="4819"/>
                <w:tab w:val="right" w:pos="9639"/>
              </w:tabs>
              <w:spacing w:after="0" w:line="240" w:lineRule="auto"/>
              <w:jc w:val="center"/>
              <w:rPr>
                <w:rFonts w:ascii="Times New Roman" w:eastAsia="Times New Roman" w:hAnsi="Times New Roman" w:cs="Times New Roman"/>
                <w:b/>
                <w:bCs/>
                <w:lang w:eastAsia="ru-RU"/>
              </w:rPr>
            </w:pPr>
            <w:r w:rsidRPr="00021BDC">
              <w:rPr>
                <w:rFonts w:ascii="Times New Roman" w:eastAsia="Times New Roman" w:hAnsi="Times New Roman" w:cs="Times New Roman"/>
                <w:b/>
                <w:bCs/>
                <w:lang w:eastAsia="ru-RU"/>
              </w:rPr>
              <w:t>№</w:t>
            </w:r>
          </w:p>
        </w:tc>
        <w:tc>
          <w:tcPr>
            <w:tcW w:w="3101" w:type="dxa"/>
            <w:vMerge w:val="restart"/>
            <w:shd w:val="clear" w:color="auto" w:fill="auto"/>
            <w:noWrap/>
            <w:vAlign w:val="center"/>
            <w:hideMark/>
          </w:tcPr>
          <w:p w:rsidR="00952684" w:rsidRPr="00021BDC" w:rsidRDefault="00952684" w:rsidP="00021BDC">
            <w:pPr>
              <w:tabs>
                <w:tab w:val="center" w:pos="4819"/>
                <w:tab w:val="right" w:pos="9639"/>
              </w:tabs>
              <w:spacing w:after="0" w:line="240" w:lineRule="auto"/>
              <w:jc w:val="center"/>
              <w:rPr>
                <w:rFonts w:ascii="Times New Roman" w:eastAsia="Times New Roman" w:hAnsi="Times New Roman" w:cs="Times New Roman"/>
                <w:b/>
                <w:bCs/>
                <w:lang w:val="en-US" w:eastAsia="ru-RU"/>
              </w:rPr>
            </w:pPr>
            <w:proofErr w:type="spellStart"/>
            <w:r w:rsidRPr="00021BDC">
              <w:rPr>
                <w:rFonts w:ascii="Times New Roman" w:eastAsia="Times New Roman" w:hAnsi="Times New Roman" w:cs="Times New Roman"/>
                <w:b/>
                <w:bCs/>
                <w:lang w:eastAsia="ru-RU"/>
              </w:rPr>
              <w:t>Товари</w:t>
            </w:r>
            <w:proofErr w:type="spellEnd"/>
            <w:r w:rsidRPr="00021BDC">
              <w:rPr>
                <w:rFonts w:ascii="Times New Roman" w:eastAsia="Times New Roman" w:hAnsi="Times New Roman" w:cs="Times New Roman"/>
                <w:b/>
                <w:bCs/>
                <w:lang w:eastAsia="ru-RU"/>
              </w:rPr>
              <w:t xml:space="preserve"> (</w:t>
            </w:r>
            <w:proofErr w:type="spellStart"/>
            <w:r w:rsidRPr="00021BDC">
              <w:rPr>
                <w:rFonts w:ascii="Times New Roman" w:eastAsia="Times New Roman" w:hAnsi="Times New Roman" w:cs="Times New Roman"/>
                <w:b/>
                <w:bCs/>
                <w:lang w:eastAsia="ru-RU"/>
              </w:rPr>
              <w:t>роботи</w:t>
            </w:r>
            <w:proofErr w:type="spellEnd"/>
            <w:r w:rsidRPr="00021BDC">
              <w:rPr>
                <w:rFonts w:ascii="Times New Roman" w:eastAsia="Times New Roman" w:hAnsi="Times New Roman" w:cs="Times New Roman"/>
                <w:b/>
                <w:bCs/>
                <w:lang w:eastAsia="ru-RU"/>
              </w:rPr>
              <w:t xml:space="preserve">, </w:t>
            </w:r>
            <w:proofErr w:type="spellStart"/>
            <w:r w:rsidRPr="00021BDC">
              <w:rPr>
                <w:rFonts w:ascii="Times New Roman" w:eastAsia="Times New Roman" w:hAnsi="Times New Roman" w:cs="Times New Roman"/>
                <w:b/>
                <w:bCs/>
                <w:lang w:eastAsia="ru-RU"/>
              </w:rPr>
              <w:t>послуги</w:t>
            </w:r>
            <w:proofErr w:type="spellEnd"/>
            <w:r w:rsidRPr="00021BDC">
              <w:rPr>
                <w:rFonts w:ascii="Times New Roman" w:eastAsia="Times New Roman" w:hAnsi="Times New Roman" w:cs="Times New Roman"/>
                <w:b/>
                <w:bCs/>
                <w:lang w:eastAsia="ru-RU"/>
              </w:rPr>
              <w:t>)</w:t>
            </w:r>
            <w:r w:rsidRPr="00021BDC">
              <w:rPr>
                <w:rFonts w:ascii="Times New Roman" w:eastAsia="Times New Roman" w:hAnsi="Times New Roman" w:cs="Times New Roman"/>
                <w:b/>
                <w:bCs/>
                <w:lang w:val="en-US" w:eastAsia="ru-RU"/>
              </w:rPr>
              <w:t xml:space="preserve"> </w:t>
            </w:r>
          </w:p>
        </w:tc>
        <w:tc>
          <w:tcPr>
            <w:tcW w:w="851" w:type="dxa"/>
            <w:vMerge w:val="restart"/>
            <w:shd w:val="clear" w:color="auto" w:fill="auto"/>
            <w:noWrap/>
            <w:vAlign w:val="center"/>
            <w:hideMark/>
          </w:tcPr>
          <w:p w:rsidR="00952684" w:rsidRPr="00021BDC" w:rsidRDefault="00952684" w:rsidP="00021BDC">
            <w:pPr>
              <w:tabs>
                <w:tab w:val="center" w:pos="4819"/>
                <w:tab w:val="right" w:pos="9639"/>
              </w:tabs>
              <w:spacing w:after="0" w:line="240" w:lineRule="auto"/>
              <w:jc w:val="center"/>
              <w:rPr>
                <w:rFonts w:ascii="Times New Roman" w:eastAsia="Times New Roman" w:hAnsi="Times New Roman" w:cs="Times New Roman"/>
                <w:b/>
                <w:bCs/>
                <w:lang w:eastAsia="ru-RU"/>
              </w:rPr>
            </w:pPr>
            <w:proofErr w:type="spellStart"/>
            <w:r>
              <w:rPr>
                <w:rFonts w:ascii="Times New Roman" w:eastAsia="Times New Roman" w:hAnsi="Times New Roman" w:cs="Times New Roman"/>
                <w:b/>
                <w:bCs/>
                <w:lang w:eastAsia="ru-RU"/>
              </w:rPr>
              <w:t>Кіл-</w:t>
            </w:r>
            <w:r w:rsidRPr="00021BDC">
              <w:rPr>
                <w:rFonts w:ascii="Times New Roman" w:eastAsia="Times New Roman" w:hAnsi="Times New Roman" w:cs="Times New Roman"/>
                <w:b/>
                <w:bCs/>
                <w:lang w:eastAsia="ru-RU"/>
              </w:rPr>
              <w:t>ть</w:t>
            </w:r>
            <w:proofErr w:type="spellEnd"/>
          </w:p>
        </w:tc>
        <w:tc>
          <w:tcPr>
            <w:tcW w:w="906" w:type="dxa"/>
            <w:vMerge w:val="restart"/>
            <w:shd w:val="clear" w:color="auto" w:fill="auto"/>
            <w:vAlign w:val="center"/>
          </w:tcPr>
          <w:p w:rsidR="00952684" w:rsidRDefault="00952684" w:rsidP="00021BDC">
            <w:pPr>
              <w:tabs>
                <w:tab w:val="center" w:pos="4819"/>
                <w:tab w:val="right" w:pos="9639"/>
              </w:tabs>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Од.</w:t>
            </w:r>
          </w:p>
          <w:p w:rsidR="00952684" w:rsidRPr="00952684" w:rsidRDefault="00952684" w:rsidP="00021BDC">
            <w:pPr>
              <w:tabs>
                <w:tab w:val="center" w:pos="4819"/>
                <w:tab w:val="right" w:pos="9639"/>
              </w:tabs>
              <w:spacing w:after="0" w:line="240" w:lineRule="auto"/>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виміру</w:t>
            </w:r>
          </w:p>
        </w:tc>
        <w:tc>
          <w:tcPr>
            <w:tcW w:w="1363" w:type="dxa"/>
            <w:vMerge w:val="restart"/>
            <w:shd w:val="clear" w:color="auto" w:fill="auto"/>
            <w:vAlign w:val="center"/>
            <w:hideMark/>
          </w:tcPr>
          <w:p w:rsidR="00952684" w:rsidRPr="00021BDC" w:rsidRDefault="00952684" w:rsidP="00021BDC">
            <w:pPr>
              <w:tabs>
                <w:tab w:val="center" w:pos="4819"/>
                <w:tab w:val="right" w:pos="9639"/>
              </w:tabs>
              <w:spacing w:after="0" w:line="240" w:lineRule="auto"/>
              <w:jc w:val="center"/>
              <w:rPr>
                <w:rFonts w:ascii="Times New Roman" w:eastAsia="Times New Roman" w:hAnsi="Times New Roman" w:cs="Times New Roman"/>
                <w:b/>
                <w:bCs/>
                <w:lang w:val="uk-UA" w:eastAsia="ru-RU"/>
              </w:rPr>
            </w:pPr>
            <w:proofErr w:type="spellStart"/>
            <w:r w:rsidRPr="00021BDC">
              <w:rPr>
                <w:rFonts w:ascii="Times New Roman" w:eastAsia="Times New Roman" w:hAnsi="Times New Roman" w:cs="Times New Roman"/>
                <w:b/>
                <w:bCs/>
                <w:lang w:eastAsia="ru-RU"/>
              </w:rPr>
              <w:t>Ціна</w:t>
            </w:r>
            <w:proofErr w:type="spellEnd"/>
            <w:r w:rsidRPr="00952684">
              <w:rPr>
                <w:rFonts w:ascii="Times New Roman" w:eastAsia="Times New Roman" w:hAnsi="Times New Roman" w:cs="Times New Roman"/>
                <w:b/>
                <w:bCs/>
                <w:lang w:eastAsia="ru-RU"/>
              </w:rPr>
              <w:t xml:space="preserve">, </w:t>
            </w:r>
            <w:r w:rsidRPr="00021BDC">
              <w:rPr>
                <w:rFonts w:ascii="Times New Roman" w:eastAsia="Times New Roman" w:hAnsi="Times New Roman" w:cs="Times New Roman"/>
                <w:b/>
                <w:bCs/>
                <w:lang w:eastAsia="ru-RU"/>
              </w:rPr>
              <w:t>в</w:t>
            </w:r>
            <w:r w:rsidRPr="00952684">
              <w:rPr>
                <w:rFonts w:ascii="Times New Roman" w:eastAsia="Times New Roman" w:hAnsi="Times New Roman" w:cs="Times New Roman"/>
                <w:b/>
                <w:bCs/>
                <w:lang w:eastAsia="ru-RU"/>
              </w:rPr>
              <w:t xml:space="preserve"> </w:t>
            </w:r>
            <w:r w:rsidRPr="00021BDC">
              <w:rPr>
                <w:rFonts w:ascii="Times New Roman" w:eastAsia="Times New Roman" w:hAnsi="Times New Roman" w:cs="Times New Roman"/>
                <w:b/>
                <w:bCs/>
                <w:lang w:eastAsia="ru-RU"/>
              </w:rPr>
              <w:t>грн</w:t>
            </w:r>
            <w:r w:rsidRPr="00952684">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uk-UA" w:eastAsia="ru-RU"/>
              </w:rPr>
              <w:t xml:space="preserve">в </w:t>
            </w:r>
            <w:proofErr w:type="spellStart"/>
            <w:r>
              <w:rPr>
                <w:rFonts w:ascii="Times New Roman" w:eastAsia="Times New Roman" w:hAnsi="Times New Roman" w:cs="Times New Roman"/>
                <w:b/>
                <w:bCs/>
                <w:lang w:val="uk-UA" w:eastAsia="ru-RU"/>
              </w:rPr>
              <w:t>т.ч</w:t>
            </w:r>
            <w:proofErr w:type="spellEnd"/>
            <w:r>
              <w:rPr>
                <w:rFonts w:ascii="Times New Roman" w:eastAsia="Times New Roman" w:hAnsi="Times New Roman" w:cs="Times New Roman"/>
                <w:b/>
                <w:bCs/>
                <w:lang w:val="uk-UA" w:eastAsia="ru-RU"/>
              </w:rPr>
              <w:t xml:space="preserve">. </w:t>
            </w:r>
            <w:r w:rsidRPr="00021BDC">
              <w:rPr>
                <w:rFonts w:ascii="Times New Roman" w:eastAsia="Times New Roman" w:hAnsi="Times New Roman" w:cs="Times New Roman"/>
                <w:b/>
                <w:bCs/>
                <w:lang w:val="uk-UA" w:eastAsia="ru-RU"/>
              </w:rPr>
              <w:t>ПДВ</w:t>
            </w:r>
          </w:p>
          <w:p w:rsidR="00952684" w:rsidRPr="00952684" w:rsidRDefault="00952684" w:rsidP="00021BDC">
            <w:pPr>
              <w:tabs>
                <w:tab w:val="center" w:pos="4819"/>
                <w:tab w:val="right" w:pos="9639"/>
              </w:tabs>
              <w:spacing w:after="0" w:line="240" w:lineRule="auto"/>
              <w:jc w:val="center"/>
              <w:rPr>
                <w:rFonts w:ascii="Times New Roman" w:eastAsia="Times New Roman" w:hAnsi="Times New Roman" w:cs="Times New Roman"/>
                <w:b/>
                <w:bCs/>
                <w:lang w:eastAsia="ru-RU"/>
              </w:rPr>
            </w:pPr>
          </w:p>
        </w:tc>
        <w:tc>
          <w:tcPr>
            <w:tcW w:w="1838" w:type="dxa"/>
            <w:vMerge w:val="restart"/>
            <w:shd w:val="clear" w:color="auto" w:fill="auto"/>
            <w:vAlign w:val="center"/>
            <w:hideMark/>
          </w:tcPr>
          <w:p w:rsidR="00952684" w:rsidRPr="00021BDC" w:rsidRDefault="00952684" w:rsidP="00021BDC">
            <w:pPr>
              <w:tabs>
                <w:tab w:val="center" w:pos="4819"/>
                <w:tab w:val="right" w:pos="9639"/>
              </w:tabs>
              <w:spacing w:after="0" w:line="240" w:lineRule="auto"/>
              <w:jc w:val="center"/>
              <w:rPr>
                <w:rFonts w:ascii="Times New Roman" w:eastAsia="Times New Roman" w:hAnsi="Times New Roman" w:cs="Times New Roman"/>
                <w:b/>
                <w:bCs/>
                <w:lang w:val="uk-UA" w:eastAsia="ru-RU"/>
              </w:rPr>
            </w:pPr>
            <w:r w:rsidRPr="00021BDC">
              <w:rPr>
                <w:rFonts w:ascii="Times New Roman" w:eastAsia="Times New Roman" w:hAnsi="Times New Roman" w:cs="Times New Roman"/>
                <w:b/>
                <w:bCs/>
                <w:lang w:eastAsia="ru-RU"/>
              </w:rPr>
              <w:t>Сума, в грн.</w:t>
            </w:r>
            <w:r w:rsidRPr="00021BDC">
              <w:rPr>
                <w:rFonts w:ascii="Times New Roman" w:eastAsia="Times New Roman" w:hAnsi="Times New Roman" w:cs="Times New Roman"/>
                <w:b/>
                <w:lang w:val="uk-UA" w:eastAsia="ru-RU"/>
              </w:rPr>
              <w:t xml:space="preserve"> </w:t>
            </w:r>
            <w:r>
              <w:rPr>
                <w:rFonts w:ascii="Times New Roman" w:eastAsia="Times New Roman" w:hAnsi="Times New Roman" w:cs="Times New Roman"/>
                <w:b/>
                <w:bCs/>
                <w:lang w:val="uk-UA" w:eastAsia="ru-RU"/>
              </w:rPr>
              <w:t xml:space="preserve">в </w:t>
            </w:r>
            <w:proofErr w:type="spellStart"/>
            <w:r>
              <w:rPr>
                <w:rFonts w:ascii="Times New Roman" w:eastAsia="Times New Roman" w:hAnsi="Times New Roman" w:cs="Times New Roman"/>
                <w:b/>
                <w:bCs/>
                <w:lang w:val="uk-UA" w:eastAsia="ru-RU"/>
              </w:rPr>
              <w:t>т.ч</w:t>
            </w:r>
            <w:proofErr w:type="spellEnd"/>
            <w:r>
              <w:rPr>
                <w:rFonts w:ascii="Times New Roman" w:eastAsia="Times New Roman" w:hAnsi="Times New Roman" w:cs="Times New Roman"/>
                <w:b/>
                <w:bCs/>
                <w:lang w:val="uk-UA" w:eastAsia="ru-RU"/>
              </w:rPr>
              <w:t>. ПДВ</w:t>
            </w:r>
          </w:p>
          <w:p w:rsidR="00952684" w:rsidRPr="00952684" w:rsidRDefault="00952684" w:rsidP="00021BDC">
            <w:pPr>
              <w:tabs>
                <w:tab w:val="center" w:pos="4819"/>
                <w:tab w:val="right" w:pos="9639"/>
              </w:tabs>
              <w:spacing w:after="0" w:line="240" w:lineRule="auto"/>
              <w:jc w:val="center"/>
              <w:rPr>
                <w:rFonts w:ascii="Times New Roman" w:eastAsia="Times New Roman" w:hAnsi="Times New Roman" w:cs="Times New Roman"/>
                <w:b/>
                <w:bCs/>
                <w:lang w:eastAsia="ru-RU"/>
              </w:rPr>
            </w:pPr>
          </w:p>
        </w:tc>
      </w:tr>
      <w:tr w:rsidR="00952684" w:rsidRPr="00021BDC" w:rsidTr="00952684">
        <w:trPr>
          <w:trHeight w:val="433"/>
          <w:jc w:val="center"/>
        </w:trPr>
        <w:tc>
          <w:tcPr>
            <w:tcW w:w="1010" w:type="dxa"/>
            <w:vMerge/>
            <w:shd w:val="clear" w:color="auto" w:fill="auto"/>
            <w:vAlign w:val="center"/>
            <w:hideMark/>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c>
          <w:tcPr>
            <w:tcW w:w="3101" w:type="dxa"/>
            <w:vMerge/>
            <w:shd w:val="clear" w:color="auto" w:fill="auto"/>
            <w:vAlign w:val="center"/>
            <w:hideMark/>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c>
          <w:tcPr>
            <w:tcW w:w="851" w:type="dxa"/>
            <w:vMerge/>
            <w:shd w:val="clear" w:color="auto" w:fill="auto"/>
            <w:vAlign w:val="center"/>
            <w:hideMark/>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c>
          <w:tcPr>
            <w:tcW w:w="906" w:type="dxa"/>
            <w:vMerge/>
            <w:shd w:val="clear" w:color="auto" w:fill="auto"/>
            <w:vAlign w:val="center"/>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c>
          <w:tcPr>
            <w:tcW w:w="1363" w:type="dxa"/>
            <w:vMerge/>
            <w:shd w:val="clear" w:color="auto" w:fill="auto"/>
            <w:vAlign w:val="center"/>
            <w:hideMark/>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c>
          <w:tcPr>
            <w:tcW w:w="1838" w:type="dxa"/>
            <w:vMerge/>
            <w:shd w:val="clear" w:color="auto" w:fill="auto"/>
            <w:vAlign w:val="center"/>
            <w:hideMark/>
          </w:tcPr>
          <w:p w:rsidR="00952684" w:rsidRPr="00021BDC" w:rsidRDefault="00952684" w:rsidP="00021BDC">
            <w:pPr>
              <w:tabs>
                <w:tab w:val="center" w:pos="4819"/>
                <w:tab w:val="right" w:pos="9639"/>
              </w:tabs>
              <w:spacing w:after="0" w:line="240" w:lineRule="auto"/>
              <w:jc w:val="both"/>
              <w:rPr>
                <w:rFonts w:ascii="Times New Roman" w:eastAsia="Times New Roman" w:hAnsi="Times New Roman" w:cs="Times New Roman"/>
                <w:b/>
                <w:bCs/>
                <w:lang w:eastAsia="ru-RU"/>
              </w:rPr>
            </w:pPr>
          </w:p>
        </w:tc>
      </w:tr>
      <w:tr w:rsidR="00021BDC" w:rsidRPr="00021BDC" w:rsidTr="00952684">
        <w:trPr>
          <w:trHeight w:val="70"/>
          <w:jc w:val="center"/>
        </w:trPr>
        <w:tc>
          <w:tcPr>
            <w:tcW w:w="1010" w:type="dxa"/>
            <w:shd w:val="clear" w:color="auto" w:fill="auto"/>
            <w:noWrap/>
            <w:vAlign w:val="center"/>
          </w:tcPr>
          <w:p w:rsidR="00021BDC" w:rsidRPr="00021BDC" w:rsidRDefault="00021BDC" w:rsidP="00021BDC">
            <w:pPr>
              <w:tabs>
                <w:tab w:val="center" w:pos="4819"/>
                <w:tab w:val="right" w:pos="9639"/>
              </w:tabs>
              <w:spacing w:after="0" w:line="240" w:lineRule="auto"/>
              <w:jc w:val="both"/>
              <w:rPr>
                <w:rFonts w:ascii="Times New Roman" w:eastAsia="Times New Roman" w:hAnsi="Times New Roman" w:cs="Times New Roman"/>
                <w:lang w:eastAsia="ru-RU"/>
              </w:rPr>
            </w:pPr>
            <w:r w:rsidRPr="00021BDC">
              <w:rPr>
                <w:rFonts w:ascii="Times New Roman" w:eastAsia="Times New Roman" w:hAnsi="Times New Roman" w:cs="Times New Roman"/>
                <w:lang w:eastAsia="ru-RU"/>
              </w:rPr>
              <w:t>1</w:t>
            </w:r>
          </w:p>
        </w:tc>
        <w:tc>
          <w:tcPr>
            <w:tcW w:w="3101" w:type="dxa"/>
            <w:shd w:val="clear" w:color="auto" w:fill="auto"/>
            <w:vAlign w:val="center"/>
          </w:tcPr>
          <w:p w:rsidR="00021BDC" w:rsidRPr="00021BDC" w:rsidRDefault="00021BDC" w:rsidP="00021BDC">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851" w:type="dxa"/>
            <w:shd w:val="clear" w:color="auto" w:fill="auto"/>
            <w:noWrap/>
            <w:vAlign w:val="center"/>
            <w:hideMark/>
          </w:tcPr>
          <w:p w:rsidR="00021BDC" w:rsidRPr="00952684" w:rsidRDefault="00021BDC" w:rsidP="00021BDC">
            <w:pPr>
              <w:widowControl w:val="0"/>
              <w:suppressAutoHyphens/>
              <w:autoSpaceDE w:val="0"/>
              <w:autoSpaceDN w:val="0"/>
              <w:adjustRightInd w:val="0"/>
              <w:spacing w:before="14" w:after="0" w:line="218" w:lineRule="exact"/>
              <w:ind w:left="15"/>
              <w:jc w:val="center"/>
              <w:rPr>
                <w:rFonts w:ascii="Arial" w:eastAsia="Times New Roman" w:hAnsi="Arial" w:cs="Arial"/>
                <w:color w:val="000000"/>
                <w:sz w:val="20"/>
                <w:szCs w:val="20"/>
                <w:lang w:eastAsia="ar-SA"/>
              </w:rPr>
            </w:pPr>
          </w:p>
        </w:tc>
        <w:tc>
          <w:tcPr>
            <w:tcW w:w="906" w:type="dxa"/>
            <w:shd w:val="clear" w:color="auto" w:fill="auto"/>
            <w:noWrap/>
            <w:vAlign w:val="center"/>
            <w:hideMark/>
          </w:tcPr>
          <w:p w:rsidR="00021BDC" w:rsidRPr="00952684" w:rsidRDefault="00021BDC" w:rsidP="00021BDC">
            <w:pPr>
              <w:widowControl w:val="0"/>
              <w:suppressAutoHyphens/>
              <w:autoSpaceDE w:val="0"/>
              <w:spacing w:after="0" w:line="240" w:lineRule="auto"/>
              <w:jc w:val="center"/>
              <w:rPr>
                <w:rFonts w:ascii="Times New Roman" w:eastAsia="Times New Roman" w:hAnsi="Times New Roman" w:cs="Times New Roman"/>
                <w:lang w:eastAsia="ar-SA"/>
              </w:rPr>
            </w:pPr>
            <w:r w:rsidRPr="00021BDC">
              <w:rPr>
                <w:rFonts w:ascii="Times New Roman" w:eastAsia="Times New Roman" w:hAnsi="Times New Roman" w:cs="Times New Roman"/>
                <w:lang w:val="uk-UA" w:eastAsia="ar-SA"/>
              </w:rPr>
              <w:t>ш</w:t>
            </w:r>
            <w:r w:rsidRPr="00021BDC">
              <w:rPr>
                <w:rFonts w:ascii="Times New Roman" w:eastAsia="Times New Roman" w:hAnsi="Times New Roman" w:cs="Times New Roman"/>
                <w:lang w:eastAsia="ar-SA"/>
              </w:rPr>
              <w:t>т</w:t>
            </w:r>
            <w:r w:rsidRPr="00952684">
              <w:rPr>
                <w:rFonts w:ascii="Times New Roman" w:eastAsia="Times New Roman" w:hAnsi="Times New Roman" w:cs="Times New Roman"/>
                <w:lang w:eastAsia="ar-SA"/>
              </w:rPr>
              <w:t xml:space="preserve"> </w:t>
            </w:r>
          </w:p>
        </w:tc>
        <w:tc>
          <w:tcPr>
            <w:tcW w:w="1363" w:type="dxa"/>
            <w:shd w:val="clear" w:color="auto" w:fill="auto"/>
            <w:noWrap/>
            <w:vAlign w:val="center"/>
          </w:tcPr>
          <w:p w:rsidR="00021BDC" w:rsidRPr="00021BDC" w:rsidRDefault="00021BDC" w:rsidP="00021BDC">
            <w:pPr>
              <w:widowControl w:val="0"/>
              <w:suppressAutoHyphens/>
              <w:autoSpaceDE w:val="0"/>
              <w:autoSpaceDN w:val="0"/>
              <w:adjustRightInd w:val="0"/>
              <w:spacing w:before="14" w:after="0" w:line="218" w:lineRule="exact"/>
              <w:ind w:left="15"/>
              <w:jc w:val="center"/>
              <w:rPr>
                <w:rFonts w:ascii="Arial" w:eastAsia="Times New Roman" w:hAnsi="Arial" w:cs="Arial"/>
                <w:color w:val="000000"/>
                <w:sz w:val="20"/>
                <w:szCs w:val="20"/>
                <w:lang w:eastAsia="ar-SA"/>
              </w:rPr>
            </w:pPr>
          </w:p>
        </w:tc>
        <w:tc>
          <w:tcPr>
            <w:tcW w:w="1838" w:type="dxa"/>
            <w:shd w:val="clear" w:color="auto" w:fill="auto"/>
            <w:noWrap/>
            <w:vAlign w:val="center"/>
          </w:tcPr>
          <w:p w:rsidR="00021BDC" w:rsidRPr="00021BDC" w:rsidRDefault="00021BDC" w:rsidP="00021BDC">
            <w:pPr>
              <w:widowControl w:val="0"/>
              <w:suppressAutoHyphens/>
              <w:autoSpaceDE w:val="0"/>
              <w:autoSpaceDN w:val="0"/>
              <w:adjustRightInd w:val="0"/>
              <w:spacing w:before="14" w:after="0" w:line="218" w:lineRule="exact"/>
              <w:ind w:left="15"/>
              <w:jc w:val="center"/>
              <w:rPr>
                <w:rFonts w:ascii="Arial" w:eastAsia="Times New Roman" w:hAnsi="Arial" w:cs="Arial"/>
                <w:color w:val="000000"/>
                <w:sz w:val="20"/>
                <w:szCs w:val="20"/>
                <w:lang w:eastAsia="ar-SA"/>
              </w:rPr>
            </w:pPr>
          </w:p>
        </w:tc>
      </w:tr>
      <w:tr w:rsidR="00021BDC" w:rsidRPr="00021BDC" w:rsidTr="00952684">
        <w:trPr>
          <w:trHeight w:val="70"/>
          <w:jc w:val="center"/>
        </w:trPr>
        <w:tc>
          <w:tcPr>
            <w:tcW w:w="7231" w:type="dxa"/>
            <w:gridSpan w:val="5"/>
            <w:tcBorders>
              <w:top w:val="single" w:sz="4" w:space="0" w:color="auto"/>
            </w:tcBorders>
            <w:shd w:val="clear" w:color="auto" w:fill="auto"/>
            <w:noWrap/>
            <w:vAlign w:val="center"/>
          </w:tcPr>
          <w:p w:rsidR="00021BDC" w:rsidRPr="00952684" w:rsidRDefault="00021BDC" w:rsidP="00021BDC">
            <w:pPr>
              <w:widowControl w:val="0"/>
              <w:suppressAutoHyphens/>
              <w:autoSpaceDE w:val="0"/>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b/>
                <w:bCs/>
                <w:lang w:val="uk-UA" w:eastAsia="ar-SA"/>
              </w:rPr>
              <w:t>-</w:t>
            </w:r>
            <w:r w:rsidR="00952684">
              <w:rPr>
                <w:rFonts w:ascii="Times New Roman" w:eastAsia="Times New Roman" w:hAnsi="Times New Roman" w:cs="Times New Roman"/>
                <w:b/>
                <w:bCs/>
                <w:lang w:val="uk-UA" w:eastAsia="ar-SA"/>
              </w:rPr>
              <w:t>Разом:</w:t>
            </w:r>
            <w:r w:rsidRPr="00952684">
              <w:rPr>
                <w:rFonts w:ascii="Times New Roman" w:eastAsia="Times New Roman" w:hAnsi="Times New Roman" w:cs="Times New Roman"/>
                <w:b/>
                <w:bCs/>
                <w:lang w:eastAsia="ar-SA"/>
              </w:rPr>
              <w:t xml:space="preserve"> </w:t>
            </w:r>
          </w:p>
        </w:tc>
        <w:tc>
          <w:tcPr>
            <w:tcW w:w="1838" w:type="dxa"/>
            <w:tcBorders>
              <w:top w:val="single" w:sz="4" w:space="0" w:color="auto"/>
            </w:tcBorders>
            <w:shd w:val="clear" w:color="auto" w:fill="auto"/>
            <w:noWrap/>
            <w:vAlign w:val="center"/>
          </w:tcPr>
          <w:p w:rsidR="00021BDC" w:rsidRPr="00952684" w:rsidRDefault="00021BDC" w:rsidP="00021BDC">
            <w:pPr>
              <w:widowControl w:val="0"/>
              <w:suppressAutoHyphens/>
              <w:autoSpaceDE w:val="0"/>
              <w:spacing w:after="0" w:line="240" w:lineRule="auto"/>
              <w:jc w:val="center"/>
              <w:rPr>
                <w:rFonts w:ascii="Times New Roman" w:eastAsia="Times New Roman" w:hAnsi="Times New Roman" w:cs="Times New Roman"/>
                <w:b/>
                <w:lang w:eastAsia="ar-SA"/>
              </w:rPr>
            </w:pPr>
          </w:p>
        </w:tc>
      </w:tr>
    </w:tbl>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b/>
          <w:lang w:val="uk-UA" w:eastAsia="ar-SA"/>
        </w:rPr>
      </w:pPr>
      <w:r w:rsidRPr="00021BDC">
        <w:rPr>
          <w:rFonts w:ascii="Times New Roman" w:eastAsia="Times New Roman" w:hAnsi="Times New Roman" w:cs="Times New Roman"/>
          <w:b/>
          <w:lang w:val="uk-UA" w:eastAsia="ar-SA"/>
        </w:rPr>
        <w:t>2</w:t>
      </w:r>
      <w:r w:rsidRPr="00021BDC">
        <w:rPr>
          <w:rFonts w:ascii="Times New Roman" w:eastAsia="Times New Roman" w:hAnsi="Times New Roman" w:cs="Times New Roman"/>
          <w:lang w:val="uk-UA" w:eastAsia="ar-SA"/>
        </w:rPr>
        <w:t xml:space="preserve"> Вартість товару за цією специфікацією складає </w:t>
      </w:r>
      <w:r>
        <w:rPr>
          <w:rFonts w:ascii="Times New Roman" w:eastAsia="Times New Roman" w:hAnsi="Times New Roman" w:cs="Times New Roman"/>
          <w:b/>
          <w:lang w:val="uk-UA" w:eastAsia="ar-SA"/>
        </w:rPr>
        <w:t>_________</w:t>
      </w:r>
      <w:r w:rsidRPr="00021BDC">
        <w:rPr>
          <w:rFonts w:ascii="Times New Roman" w:eastAsia="Times New Roman" w:hAnsi="Times New Roman" w:cs="Times New Roman"/>
          <w:b/>
          <w:lang w:val="uk-UA" w:eastAsia="ar-SA"/>
        </w:rPr>
        <w:t xml:space="preserve"> (</w:t>
      </w:r>
      <w:r>
        <w:rPr>
          <w:rFonts w:ascii="Times New Roman" w:eastAsia="Times New Roman" w:hAnsi="Times New Roman" w:cs="Times New Roman"/>
          <w:b/>
          <w:lang w:val="uk-UA" w:eastAsia="ar-SA"/>
        </w:rPr>
        <w:t>________</w:t>
      </w:r>
      <w:r w:rsidRPr="00021BDC">
        <w:rPr>
          <w:rFonts w:ascii="Times New Roman" w:eastAsia="Times New Roman" w:hAnsi="Times New Roman" w:cs="Times New Roman"/>
          <w:b/>
          <w:lang w:val="uk-UA" w:eastAsia="ar-SA"/>
        </w:rPr>
        <w:t>)гривень 0</w:t>
      </w:r>
      <w:r>
        <w:rPr>
          <w:rFonts w:ascii="Times New Roman" w:eastAsia="Times New Roman" w:hAnsi="Times New Roman" w:cs="Times New Roman"/>
          <w:b/>
          <w:lang w:val="uk-UA" w:eastAsia="ar-SA"/>
        </w:rPr>
        <w:t>0</w:t>
      </w:r>
      <w:r w:rsidR="00952684">
        <w:rPr>
          <w:rFonts w:ascii="Times New Roman" w:eastAsia="Times New Roman" w:hAnsi="Times New Roman" w:cs="Times New Roman"/>
          <w:b/>
          <w:lang w:val="uk-UA" w:eastAsia="ar-SA"/>
        </w:rPr>
        <w:t xml:space="preserve"> копійок, </w:t>
      </w:r>
      <w:r w:rsidRPr="00021BDC">
        <w:rPr>
          <w:rFonts w:ascii="Times New Roman" w:eastAsia="Times New Roman" w:hAnsi="Times New Roman" w:cs="Times New Roman"/>
          <w:b/>
          <w:lang w:val="uk-UA" w:eastAsia="ar-SA"/>
        </w:rPr>
        <w:t xml:space="preserve"> включаючи ПДВ.</w:t>
      </w:r>
    </w:p>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lang w:eastAsia="ar-SA"/>
        </w:rPr>
      </w:pPr>
      <w:r w:rsidRPr="00021BDC">
        <w:rPr>
          <w:rFonts w:ascii="Times New Roman" w:eastAsia="Times New Roman" w:hAnsi="Times New Roman" w:cs="Times New Roman"/>
          <w:b/>
          <w:lang w:val="uk-UA" w:eastAsia="ar-SA"/>
        </w:rPr>
        <w:t>3.</w:t>
      </w:r>
      <w:r w:rsidRPr="00021BDC">
        <w:rPr>
          <w:rFonts w:ascii="Times New Roman" w:eastAsia="Times New Roman" w:hAnsi="Times New Roman" w:cs="Times New Roman"/>
          <w:lang w:val="uk-UA" w:eastAsia="ar-SA"/>
        </w:rPr>
        <w:t xml:space="preserve"> Адреса доставки Товару: </w:t>
      </w:r>
      <w:r>
        <w:rPr>
          <w:rFonts w:ascii="Times New Roman" w:eastAsia="Times New Roman" w:hAnsi="Times New Roman" w:cs="Times New Roman"/>
          <w:lang w:val="uk-UA" w:eastAsia="ar-SA"/>
        </w:rPr>
        <w:t>_____________</w:t>
      </w:r>
    </w:p>
    <w:p w:rsidR="00021BDC" w:rsidRPr="00021BDC" w:rsidRDefault="00021BDC" w:rsidP="00021BDC">
      <w:pPr>
        <w:widowControl w:val="0"/>
        <w:suppressAutoHyphens/>
        <w:autoSpaceDE w:val="0"/>
        <w:spacing w:after="0" w:line="240" w:lineRule="auto"/>
        <w:rPr>
          <w:rFonts w:ascii="Times New Roman" w:eastAsia="Times New Roman" w:hAnsi="Times New Roman" w:cs="Times New Roman"/>
          <w:lang w:eastAsia="ar-SA"/>
        </w:rPr>
      </w:pPr>
      <w:r w:rsidRPr="00021BDC">
        <w:rPr>
          <w:rFonts w:ascii="Times New Roman" w:eastAsia="Times New Roman" w:hAnsi="Times New Roman" w:cs="Times New Roman"/>
          <w:b/>
          <w:lang w:val="uk-UA" w:eastAsia="ar-SA"/>
        </w:rPr>
        <w:t>4.</w:t>
      </w:r>
      <w:r w:rsidRPr="00021BDC">
        <w:rPr>
          <w:rFonts w:ascii="Times New Roman" w:eastAsia="Times New Roman" w:hAnsi="Times New Roman" w:cs="Times New Roman"/>
          <w:lang w:val="uk-UA" w:eastAsia="ar-SA"/>
        </w:rPr>
        <w:t xml:space="preserve"> Термін </w:t>
      </w:r>
      <w:r w:rsidRPr="00021BDC">
        <w:rPr>
          <w:rFonts w:ascii="Times New Roman" w:eastAsia="Times New Roman" w:hAnsi="Times New Roman" w:cs="Times New Roman"/>
          <w:lang w:eastAsia="ar-SA"/>
        </w:rPr>
        <w:t>поставки</w:t>
      </w:r>
      <w:r w:rsidRPr="00021BDC">
        <w:rPr>
          <w:rFonts w:ascii="Times New Roman" w:eastAsia="Times New Roman" w:hAnsi="Times New Roman" w:cs="Times New Roman"/>
          <w:lang w:val="uk-UA" w:eastAsia="ar-SA"/>
        </w:rPr>
        <w:t xml:space="preserve"> Товару – </w:t>
      </w:r>
      <w:r w:rsidR="004763DD">
        <w:rPr>
          <w:rFonts w:ascii="Times New Roman" w:eastAsia="Times New Roman" w:hAnsi="Times New Roman" w:cs="Times New Roman"/>
          <w:lang w:val="uk-UA" w:eastAsia="ar-SA"/>
        </w:rPr>
        <w:t xml:space="preserve">до «      »               2021 </w:t>
      </w:r>
      <w:r w:rsidR="00E246F1">
        <w:rPr>
          <w:rFonts w:ascii="Times New Roman" w:eastAsia="Times New Roman" w:hAnsi="Times New Roman" w:cs="Times New Roman"/>
          <w:lang w:val="uk-UA" w:eastAsia="ar-SA"/>
        </w:rPr>
        <w:t>р</w:t>
      </w:r>
      <w:r w:rsidRPr="00021BDC">
        <w:rPr>
          <w:rFonts w:ascii="Times New Roman" w:eastAsia="Times New Roman" w:hAnsi="Times New Roman" w:cs="Times New Roman"/>
          <w:lang w:eastAsia="ar-SA"/>
        </w:rPr>
        <w:t>.</w:t>
      </w:r>
    </w:p>
    <w:p w:rsidR="00021BDC" w:rsidRPr="00021BDC" w:rsidRDefault="00021BDC" w:rsidP="00021BDC">
      <w:pPr>
        <w:widowControl w:val="0"/>
        <w:suppressAutoHyphens/>
        <w:autoSpaceDE w:val="0"/>
        <w:spacing w:after="0" w:line="240" w:lineRule="auto"/>
        <w:rPr>
          <w:rFonts w:ascii="Times New Roman" w:eastAsia="Times New Roman" w:hAnsi="Times New Roman" w:cs="Times New Roman"/>
          <w:bCs/>
          <w:lang w:val="uk-UA" w:eastAsia="ar-SA"/>
        </w:rPr>
      </w:pPr>
      <w:r w:rsidRPr="00021BDC">
        <w:rPr>
          <w:rFonts w:ascii="Times New Roman" w:eastAsia="Times New Roman" w:hAnsi="Times New Roman" w:cs="Times New Roman"/>
          <w:b/>
          <w:lang w:val="uk-UA" w:eastAsia="ar-SA"/>
        </w:rPr>
        <w:t xml:space="preserve">5. </w:t>
      </w:r>
      <w:r w:rsidRPr="00021BDC">
        <w:rPr>
          <w:rFonts w:ascii="Times New Roman" w:eastAsia="Times New Roman" w:hAnsi="Times New Roman" w:cs="Times New Roman"/>
          <w:lang w:val="uk-UA" w:eastAsia="ar-SA"/>
        </w:rPr>
        <w:t xml:space="preserve">Умови оплати: </w:t>
      </w:r>
      <w:r w:rsidR="00E246F1">
        <w:rPr>
          <w:rFonts w:ascii="Times New Roman" w:eastAsia="Times New Roman" w:hAnsi="Times New Roman" w:cs="Times New Roman"/>
          <w:lang w:val="uk-UA" w:eastAsia="ar-SA"/>
        </w:rPr>
        <w:t>протягом  5 (п’яти)  робочих</w:t>
      </w:r>
      <w:r w:rsidR="00E246F1" w:rsidRPr="00327D0C">
        <w:rPr>
          <w:rFonts w:ascii="Times New Roman" w:eastAsia="Times New Roman" w:hAnsi="Times New Roman" w:cs="Times New Roman"/>
          <w:lang w:val="uk-UA" w:eastAsia="ar-SA"/>
        </w:rPr>
        <w:t xml:space="preserve"> днів з моме</w:t>
      </w:r>
      <w:r w:rsidR="00E246F1">
        <w:rPr>
          <w:rFonts w:ascii="Times New Roman" w:eastAsia="Times New Roman" w:hAnsi="Times New Roman" w:cs="Times New Roman"/>
          <w:lang w:val="uk-UA" w:eastAsia="ar-SA"/>
        </w:rPr>
        <w:t xml:space="preserve">нту поставки товару на підставі </w:t>
      </w:r>
      <w:r w:rsidR="00E246F1" w:rsidRPr="00327D0C">
        <w:rPr>
          <w:rFonts w:ascii="Times New Roman" w:eastAsia="Times New Roman" w:hAnsi="Times New Roman" w:cs="Times New Roman"/>
          <w:lang w:val="uk-UA" w:eastAsia="ar-SA"/>
        </w:rPr>
        <w:t xml:space="preserve">рахунку-фактури та </w:t>
      </w:r>
      <w:proofErr w:type="spellStart"/>
      <w:r w:rsidR="00E246F1" w:rsidRPr="00327D0C">
        <w:rPr>
          <w:rFonts w:ascii="Times New Roman" w:eastAsia="Times New Roman" w:hAnsi="Times New Roman" w:cs="Times New Roman"/>
          <w:lang w:val="uk-UA" w:eastAsia="ar-SA"/>
        </w:rPr>
        <w:t>двосторонньо</w:t>
      </w:r>
      <w:proofErr w:type="spellEnd"/>
      <w:r w:rsidR="00E246F1" w:rsidRPr="00327D0C">
        <w:rPr>
          <w:rFonts w:ascii="Times New Roman" w:eastAsia="Times New Roman" w:hAnsi="Times New Roman" w:cs="Times New Roman"/>
          <w:lang w:val="uk-UA" w:eastAsia="ar-SA"/>
        </w:rPr>
        <w:t xml:space="preserve"> підписаної видаткової  накладної</w:t>
      </w:r>
      <w:r w:rsidRPr="00021BDC">
        <w:rPr>
          <w:rFonts w:ascii="Times New Roman" w:eastAsia="Times New Roman" w:hAnsi="Times New Roman" w:cs="Times New Roman"/>
          <w:bCs/>
          <w:lang w:val="uk-UA" w:eastAsia="ar-SA"/>
        </w:rPr>
        <w:t>.</w:t>
      </w:r>
      <w:r w:rsidR="00E246F1">
        <w:rPr>
          <w:rFonts w:ascii="Times New Roman" w:eastAsia="Times New Roman" w:hAnsi="Times New Roman" w:cs="Times New Roman"/>
          <w:bCs/>
          <w:lang w:val="uk-UA" w:eastAsia="ar-SA"/>
        </w:rPr>
        <w:t xml:space="preserve"> </w:t>
      </w:r>
    </w:p>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bCs/>
          <w:lang w:val="uk-UA" w:eastAsia="ar-SA"/>
        </w:rPr>
      </w:pPr>
      <w:r w:rsidRPr="00021BDC">
        <w:rPr>
          <w:rFonts w:ascii="Times New Roman" w:eastAsia="Times New Roman" w:hAnsi="Times New Roman" w:cs="Times New Roman"/>
          <w:b/>
          <w:bCs/>
          <w:lang w:val="uk-UA" w:eastAsia="ar-SA"/>
        </w:rPr>
        <w:t>6.</w:t>
      </w:r>
      <w:r w:rsidRPr="00021BDC">
        <w:rPr>
          <w:rFonts w:ascii="Times New Roman" w:eastAsia="Times New Roman" w:hAnsi="Times New Roman" w:cs="Times New Roman"/>
          <w:bCs/>
          <w:lang w:val="uk-UA" w:eastAsia="ar-SA"/>
        </w:rPr>
        <w:t xml:space="preserve"> Ризики випадкового знищення та пошкодження (псування) товару переходить від Постачальника до Покупця в момент передачі Товару, дата передачі товару зазначається в видатковій накладній.</w:t>
      </w:r>
    </w:p>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b/>
          <w:bCs/>
          <w:lang w:val="uk-UA" w:eastAsia="ar-SA"/>
        </w:rPr>
      </w:pPr>
      <w:r w:rsidRPr="00021BDC">
        <w:rPr>
          <w:rFonts w:ascii="Times New Roman" w:eastAsia="Times New Roman" w:hAnsi="Times New Roman" w:cs="Times New Roman"/>
          <w:b/>
          <w:bCs/>
          <w:lang w:val="uk-UA" w:eastAsia="ar-SA"/>
        </w:rPr>
        <w:t>7.</w:t>
      </w:r>
      <w:r w:rsidRPr="00021BDC">
        <w:rPr>
          <w:rFonts w:ascii="Times New Roman" w:eastAsia="Times New Roman" w:hAnsi="Times New Roman" w:cs="Times New Roman"/>
          <w:bCs/>
          <w:lang w:val="uk-UA" w:eastAsia="ar-SA"/>
        </w:rPr>
        <w:t xml:space="preserve"> В усьому іншому, що не передбачено цією Специфікацією, Сторони керуються положеннями Договору.</w:t>
      </w:r>
    </w:p>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bCs/>
          <w:lang w:val="uk-UA" w:eastAsia="ar-SA"/>
        </w:rPr>
      </w:pPr>
      <w:r w:rsidRPr="00021BDC">
        <w:rPr>
          <w:rFonts w:ascii="Times New Roman" w:eastAsia="Times New Roman" w:hAnsi="Times New Roman" w:cs="Times New Roman"/>
          <w:b/>
          <w:bCs/>
          <w:lang w:val="uk-UA" w:eastAsia="ar-SA"/>
        </w:rPr>
        <w:t>8.</w:t>
      </w:r>
      <w:r w:rsidRPr="00021BDC">
        <w:rPr>
          <w:rFonts w:ascii="Times New Roman" w:eastAsia="Times New Roman" w:hAnsi="Times New Roman" w:cs="Times New Roman"/>
          <w:bCs/>
          <w:lang w:val="uk-UA" w:eastAsia="ar-SA"/>
        </w:rPr>
        <w:t xml:space="preserve"> Ця Специфікація набирає чинності з дати її підписання Сторонами і є невід'ємною частиною</w:t>
      </w:r>
    </w:p>
    <w:p w:rsidR="00021BDC" w:rsidRPr="00021BDC" w:rsidRDefault="00021BDC" w:rsidP="00021BDC">
      <w:pPr>
        <w:widowControl w:val="0"/>
        <w:suppressAutoHyphens/>
        <w:autoSpaceDE w:val="0"/>
        <w:spacing w:after="0" w:line="240" w:lineRule="auto"/>
        <w:jc w:val="both"/>
        <w:rPr>
          <w:rFonts w:ascii="Times New Roman" w:eastAsia="Times New Roman" w:hAnsi="Times New Roman" w:cs="Times New Roman"/>
          <w:bCs/>
          <w:lang w:val="uk-UA" w:eastAsia="ar-SA"/>
        </w:rPr>
      </w:pPr>
      <w:r w:rsidRPr="00021BDC">
        <w:rPr>
          <w:rFonts w:ascii="Times New Roman" w:eastAsia="Times New Roman" w:hAnsi="Times New Roman" w:cs="Times New Roman"/>
          <w:b/>
          <w:bCs/>
          <w:lang w:val="uk-UA" w:eastAsia="ar-SA"/>
        </w:rPr>
        <w:t>9.</w:t>
      </w:r>
      <w:r w:rsidRPr="00021BDC">
        <w:rPr>
          <w:rFonts w:ascii="Times New Roman" w:eastAsia="Times New Roman" w:hAnsi="Times New Roman" w:cs="Times New Roman"/>
          <w:bCs/>
          <w:lang w:val="uk-UA" w:eastAsia="ar-SA"/>
        </w:rPr>
        <w:t xml:space="preserve"> Ця Специфікація складена українською</w:t>
      </w:r>
      <w:r w:rsidRPr="00021BDC">
        <w:rPr>
          <w:rFonts w:ascii="Times New Roman" w:eastAsia="Times New Roman" w:hAnsi="Times New Roman" w:cs="Times New Roman"/>
          <w:bCs/>
          <w:lang w:eastAsia="ar-SA"/>
        </w:rPr>
        <w:t xml:space="preserve"> </w:t>
      </w:r>
      <w:r w:rsidRPr="00021BDC">
        <w:rPr>
          <w:rFonts w:ascii="Times New Roman" w:eastAsia="Times New Roman" w:hAnsi="Times New Roman" w:cs="Times New Roman"/>
          <w:bCs/>
          <w:lang w:val="uk-UA" w:eastAsia="ar-SA"/>
        </w:rPr>
        <w:t>та англійською мовами у двох аутентичних примірниках, які мають однакову юридичну силу - по одному для кожної із Сторін.</w:t>
      </w:r>
    </w:p>
    <w:tbl>
      <w:tblPr>
        <w:tblW w:w="9782" w:type="dxa"/>
        <w:tblInd w:w="-426" w:type="dxa"/>
        <w:tblLook w:val="04A0" w:firstRow="1" w:lastRow="0" w:firstColumn="1" w:lastColumn="0" w:noHBand="0" w:noVBand="1"/>
      </w:tblPr>
      <w:tblGrid>
        <w:gridCol w:w="9782"/>
      </w:tblGrid>
      <w:tr w:rsidR="00021BDC" w:rsidRPr="00021BDC" w:rsidTr="0074277F">
        <w:tc>
          <w:tcPr>
            <w:tcW w:w="9782" w:type="dxa"/>
            <w:shd w:val="clear" w:color="auto" w:fill="auto"/>
          </w:tcPr>
          <w:tbl>
            <w:tblPr>
              <w:tblStyle w:val="a3"/>
              <w:tblW w:w="0" w:type="auto"/>
              <w:tblInd w:w="23" w:type="dxa"/>
              <w:tblLook w:val="04A0" w:firstRow="1" w:lastRow="0" w:firstColumn="1" w:lastColumn="0" w:noHBand="0" w:noVBand="1"/>
            </w:tblPr>
            <w:tblGrid>
              <w:gridCol w:w="4765"/>
              <w:gridCol w:w="4768"/>
            </w:tblGrid>
            <w:tr w:rsidR="00021BDC" w:rsidRPr="00021BDC" w:rsidTr="0074277F">
              <w:tc>
                <w:tcPr>
                  <w:tcW w:w="4778" w:type="dxa"/>
                </w:tcPr>
                <w:p w:rsidR="00021BDC" w:rsidRPr="00021BDC" w:rsidRDefault="00021BDC" w:rsidP="00021BDC">
                  <w:pPr>
                    <w:keepNext/>
                    <w:keepLines/>
                    <w:jc w:val="center"/>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ПОСТАЧАЛЬНИК</w:t>
                  </w:r>
                </w:p>
              </w:tc>
              <w:tc>
                <w:tcPr>
                  <w:tcW w:w="4778" w:type="dxa"/>
                </w:tcPr>
                <w:p w:rsidR="00021BDC" w:rsidRPr="00021BDC" w:rsidRDefault="00021BDC" w:rsidP="00021BDC">
                  <w:pPr>
                    <w:keepNext/>
                    <w:keepLines/>
                    <w:jc w:val="center"/>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 xml:space="preserve">ПОКУПЕЦЬ </w:t>
                  </w:r>
                </w:p>
                <w:p w:rsidR="00021BDC" w:rsidRPr="00021BDC" w:rsidRDefault="00021BDC" w:rsidP="00021BDC">
                  <w:pPr>
                    <w:keepNext/>
                    <w:keepLines/>
                    <w:jc w:val="center"/>
                    <w:outlineLvl w:val="1"/>
                    <w:rPr>
                      <w:rFonts w:ascii="Times New Roman" w:eastAsia="Calibri" w:hAnsi="Times New Roman" w:cs="Times New Roman"/>
                      <w:bCs/>
                      <w:u w:color="000000"/>
                      <w:bdr w:val="nil"/>
                      <w:lang w:val="uk-UA" w:eastAsia="ru-RU"/>
                    </w:rPr>
                  </w:pPr>
                  <w:r w:rsidRPr="00021BDC">
                    <w:rPr>
                      <w:rFonts w:ascii="Times New Roman" w:eastAsia="Calibri" w:hAnsi="Times New Roman" w:cs="Times New Roman"/>
                      <w:b/>
                      <w:bCs/>
                      <w:u w:color="000000"/>
                      <w:bdr w:val="nil"/>
                      <w:lang w:val="uk-UA" w:eastAsia="ru-RU"/>
                    </w:rPr>
                    <w:t>БО «БФ «АДРА УКРАЇНА»</w:t>
                  </w:r>
                </w:p>
              </w:tc>
            </w:tr>
            <w:tr w:rsidR="00021BDC" w:rsidRPr="00085B8F" w:rsidTr="0074277F">
              <w:tc>
                <w:tcPr>
                  <w:tcW w:w="4778" w:type="dxa"/>
                </w:tcPr>
                <w:p w:rsidR="00021BDC" w:rsidRPr="00021BDC" w:rsidRDefault="00021BDC" w:rsidP="00021BDC">
                  <w:pPr>
                    <w:keepNext/>
                    <w:keepLines/>
                    <w:jc w:val="center"/>
                    <w:outlineLvl w:val="1"/>
                    <w:rPr>
                      <w:rFonts w:ascii="Times New Roman" w:eastAsia="Calibri" w:hAnsi="Times New Roman" w:cs="Times New Roman"/>
                      <w:bCs/>
                      <w:u w:color="000000"/>
                      <w:bdr w:val="nil"/>
                      <w:lang w:val="uk-UA" w:eastAsia="ru-RU"/>
                    </w:rPr>
                  </w:pPr>
                </w:p>
              </w:tc>
              <w:tc>
                <w:tcPr>
                  <w:tcW w:w="4778" w:type="dxa"/>
                </w:tcPr>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Місцезнаходження:</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02140 м. Київ, вул. Лариси Руденко, б. 3</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 xml:space="preserve">Не платник податку на прибуток. </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Не платник ПДВ.</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р/р 26006596976908 у ПАТ «УКРСИББАНК», МФО 351005</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uk-UA" w:eastAsia="ru-RU"/>
                    </w:rPr>
                    <w:t>Ідентифікаційний код ЄДРПОУ 39758307</w:t>
                  </w:r>
                </w:p>
                <w:p w:rsidR="00021BDC" w:rsidRPr="00021BDC" w:rsidRDefault="00021BDC" w:rsidP="00021BDC">
                  <w:pPr>
                    <w:keepNext/>
                    <w:keepLines/>
                    <w:outlineLvl w:val="1"/>
                    <w:rPr>
                      <w:rFonts w:ascii="Times New Roman" w:eastAsia="Calibri" w:hAnsi="Times New Roman" w:cs="Times New Roman"/>
                      <w:bCs/>
                      <w:sz w:val="20"/>
                      <w:szCs w:val="20"/>
                      <w:u w:color="000000"/>
                      <w:bdr w:val="nil"/>
                      <w:lang w:val="uk-UA" w:eastAsia="ru-RU"/>
                    </w:rPr>
                  </w:pPr>
                  <w:r w:rsidRPr="00021BDC">
                    <w:rPr>
                      <w:rFonts w:ascii="Times New Roman" w:eastAsia="Calibri" w:hAnsi="Times New Roman" w:cs="Times New Roman"/>
                      <w:bCs/>
                      <w:sz w:val="20"/>
                      <w:szCs w:val="20"/>
                      <w:u w:color="000000"/>
                      <w:bdr w:val="nil"/>
                      <w:lang w:val="en-US" w:eastAsia="ru-RU"/>
                    </w:rPr>
                    <w:t>e</w:t>
                  </w:r>
                  <w:r w:rsidRPr="00021BDC">
                    <w:rPr>
                      <w:rFonts w:ascii="Times New Roman" w:eastAsia="Calibri" w:hAnsi="Times New Roman" w:cs="Times New Roman"/>
                      <w:bCs/>
                      <w:sz w:val="20"/>
                      <w:szCs w:val="20"/>
                      <w:u w:color="000000"/>
                      <w:bdr w:val="nil"/>
                      <w:lang w:val="uk-UA" w:eastAsia="ru-RU"/>
                    </w:rPr>
                    <w:t>-</w:t>
                  </w:r>
                  <w:proofErr w:type="spellStart"/>
                  <w:r w:rsidRPr="00021BDC">
                    <w:rPr>
                      <w:rFonts w:ascii="Times New Roman" w:eastAsia="Calibri" w:hAnsi="Times New Roman" w:cs="Times New Roman"/>
                      <w:bCs/>
                      <w:sz w:val="20"/>
                      <w:szCs w:val="20"/>
                      <w:u w:color="000000"/>
                      <w:bdr w:val="nil"/>
                      <w:lang w:val="uk-UA" w:eastAsia="ru-RU"/>
                    </w:rPr>
                    <w:t>mail</w:t>
                  </w:r>
                  <w:proofErr w:type="spellEnd"/>
                  <w:r w:rsidRPr="00021BDC">
                    <w:rPr>
                      <w:rFonts w:ascii="Times New Roman" w:eastAsia="Calibri" w:hAnsi="Times New Roman" w:cs="Times New Roman"/>
                      <w:bCs/>
                      <w:sz w:val="20"/>
                      <w:szCs w:val="20"/>
                      <w:u w:color="000000"/>
                      <w:bdr w:val="nil"/>
                      <w:lang w:val="uk-UA" w:eastAsia="ru-RU"/>
                    </w:rPr>
                    <w:t xml:space="preserve">: </w:t>
                  </w:r>
                  <w:hyperlink r:id="rId6" w:history="1">
                    <w:r w:rsidRPr="00021BDC">
                      <w:rPr>
                        <w:rFonts w:ascii="Times New Roman" w:eastAsia="Calibri" w:hAnsi="Times New Roman" w:cs="Times New Roman"/>
                        <w:bCs/>
                        <w:sz w:val="20"/>
                        <w:szCs w:val="20"/>
                        <w:u w:color="000000"/>
                        <w:bdr w:val="nil"/>
                        <w:lang w:val="uk-UA" w:eastAsia="ru-RU"/>
                      </w:rPr>
                      <w:t>Info@adra.ua</w:t>
                    </w:r>
                  </w:hyperlink>
                </w:p>
                <w:p w:rsidR="00021BDC" w:rsidRPr="00021BDC" w:rsidRDefault="00021BDC" w:rsidP="00021BDC">
                  <w:pPr>
                    <w:keepNext/>
                    <w:keepLines/>
                    <w:outlineLvl w:val="1"/>
                    <w:rPr>
                      <w:rFonts w:ascii="Times New Roman" w:eastAsia="Calibri" w:hAnsi="Times New Roman" w:cs="Times New Roman"/>
                      <w:bCs/>
                      <w:u w:color="000000"/>
                      <w:bdr w:val="nil"/>
                      <w:lang w:val="uk-UA" w:eastAsia="ru-RU"/>
                    </w:rPr>
                  </w:pPr>
                </w:p>
                <w:p w:rsidR="00021BDC" w:rsidRPr="00021BDC" w:rsidRDefault="00021BDC" w:rsidP="00021BDC">
                  <w:pPr>
                    <w:keepNext/>
                    <w:keepLines/>
                    <w:outlineLvl w:val="1"/>
                    <w:rPr>
                      <w:rFonts w:ascii="Times New Roman" w:eastAsia="Calibri" w:hAnsi="Times New Roman" w:cs="Times New Roman"/>
                      <w:bCs/>
                      <w:u w:color="000000"/>
                      <w:bdr w:val="nil"/>
                      <w:lang w:val="uk-UA" w:eastAsia="ru-RU"/>
                    </w:rPr>
                  </w:pPr>
                </w:p>
              </w:tc>
            </w:tr>
            <w:tr w:rsidR="00021BDC" w:rsidRPr="00021BDC" w:rsidTr="0074277F">
              <w:tc>
                <w:tcPr>
                  <w:tcW w:w="4778" w:type="dxa"/>
                </w:tcPr>
                <w:p w:rsidR="00021BDC" w:rsidRPr="00021BDC" w:rsidRDefault="00021BDC" w:rsidP="00021BDC">
                  <w:pPr>
                    <w:keepNext/>
                    <w:keepLines/>
                    <w:jc w:val="center"/>
                    <w:outlineLvl w:val="1"/>
                    <w:rPr>
                      <w:rFonts w:ascii="Times New Roman" w:eastAsia="Calibri" w:hAnsi="Times New Roman" w:cs="Times New Roman"/>
                      <w:bCs/>
                      <w:u w:color="000000"/>
                      <w:bdr w:val="nil"/>
                      <w:lang w:val="uk-UA" w:eastAsia="ru-RU"/>
                    </w:rPr>
                  </w:pPr>
                </w:p>
              </w:tc>
              <w:tc>
                <w:tcPr>
                  <w:tcW w:w="4778" w:type="dxa"/>
                </w:tcPr>
                <w:p w:rsidR="00021BDC" w:rsidRPr="00021BDC" w:rsidRDefault="00021BDC" w:rsidP="00021BDC">
                  <w:pPr>
                    <w:keepNext/>
                    <w:keepLines/>
                    <w:outlineLvl w:val="1"/>
                    <w:rPr>
                      <w:rFonts w:ascii="Times New Roman" w:eastAsia="Calibri" w:hAnsi="Times New Roman" w:cs="Times New Roman"/>
                      <w:b/>
                      <w:bCs/>
                      <w:u w:color="000000"/>
                      <w:bdr w:val="nil"/>
                      <w:lang w:val="uk-UA" w:eastAsia="ru-RU"/>
                    </w:rPr>
                  </w:pPr>
                  <w:r w:rsidRPr="00021BDC">
                    <w:rPr>
                      <w:rFonts w:ascii="Times New Roman" w:eastAsia="Calibri" w:hAnsi="Times New Roman" w:cs="Times New Roman"/>
                      <w:b/>
                      <w:bCs/>
                      <w:u w:color="000000"/>
                      <w:bdr w:val="nil"/>
                      <w:lang w:val="uk-UA" w:eastAsia="ru-RU"/>
                    </w:rPr>
                    <w:t>Президент</w:t>
                  </w:r>
                </w:p>
                <w:p w:rsidR="00021BDC" w:rsidRPr="00021BDC" w:rsidRDefault="00021BDC" w:rsidP="00021BDC">
                  <w:pPr>
                    <w:keepNext/>
                    <w:keepLines/>
                    <w:jc w:val="center"/>
                    <w:outlineLvl w:val="1"/>
                    <w:rPr>
                      <w:rFonts w:ascii="Times New Roman" w:eastAsia="Calibri" w:hAnsi="Times New Roman" w:cs="Times New Roman"/>
                      <w:bCs/>
                      <w:u w:color="000000"/>
                      <w:bdr w:val="nil"/>
                      <w:lang w:val="uk-UA" w:eastAsia="ru-RU"/>
                    </w:rPr>
                  </w:pPr>
                  <w:r w:rsidRPr="00021BDC">
                    <w:rPr>
                      <w:rFonts w:ascii="Times New Roman" w:eastAsia="Calibri" w:hAnsi="Times New Roman" w:cs="Times New Roman"/>
                      <w:bCs/>
                      <w:u w:color="000000"/>
                      <w:bdr w:val="nil"/>
                      <w:lang w:val="uk-UA" w:eastAsia="ru-RU"/>
                    </w:rPr>
                    <w:t>________________________</w:t>
                  </w:r>
                  <w:r w:rsidRPr="00021BDC">
                    <w:rPr>
                      <w:rFonts w:ascii="Times New Roman" w:eastAsia="Calibri" w:hAnsi="Times New Roman" w:cs="Times New Roman"/>
                      <w:b/>
                      <w:bCs/>
                      <w:u w:color="000000"/>
                      <w:bdr w:val="nil"/>
                      <w:lang w:val="uk-UA" w:eastAsia="ru-RU"/>
                    </w:rPr>
                    <w:t xml:space="preserve">  </w:t>
                  </w:r>
                  <w:proofErr w:type="spellStart"/>
                  <w:r w:rsidRPr="00021BDC">
                    <w:rPr>
                      <w:rFonts w:ascii="Times New Roman" w:eastAsia="Calibri" w:hAnsi="Times New Roman" w:cs="Times New Roman"/>
                      <w:b/>
                      <w:bCs/>
                      <w:u w:color="000000"/>
                      <w:bdr w:val="nil"/>
                      <w:lang w:val="uk-UA" w:eastAsia="ru-RU"/>
                    </w:rPr>
                    <w:t>Нікітюк</w:t>
                  </w:r>
                  <w:proofErr w:type="spellEnd"/>
                  <w:r w:rsidRPr="00021BDC">
                    <w:rPr>
                      <w:rFonts w:ascii="Times New Roman" w:eastAsia="Calibri" w:hAnsi="Times New Roman" w:cs="Times New Roman"/>
                      <w:b/>
                      <w:bCs/>
                      <w:u w:color="000000"/>
                      <w:bdr w:val="nil"/>
                      <w:lang w:val="uk-UA" w:eastAsia="ru-RU"/>
                    </w:rPr>
                    <w:t> А.В.</w:t>
                  </w:r>
                </w:p>
              </w:tc>
            </w:tr>
          </w:tbl>
          <w:p w:rsidR="00021BDC" w:rsidRPr="00021BDC" w:rsidRDefault="00021BDC" w:rsidP="00021BDC">
            <w:pPr>
              <w:keepNext/>
              <w:keepLines/>
              <w:pBdr>
                <w:top w:val="nil"/>
                <w:left w:val="nil"/>
                <w:bottom w:val="nil"/>
                <w:right w:val="nil"/>
                <w:between w:val="nil"/>
                <w:bar w:val="nil"/>
              </w:pBdr>
              <w:spacing w:after="0" w:line="240" w:lineRule="auto"/>
              <w:ind w:left="23"/>
              <w:jc w:val="center"/>
              <w:outlineLvl w:val="1"/>
              <w:rPr>
                <w:rFonts w:ascii="Times New Roman" w:eastAsia="Calibri" w:hAnsi="Times New Roman" w:cs="Times New Roman"/>
                <w:bCs/>
                <w:u w:color="000000"/>
                <w:bdr w:val="nil"/>
                <w:lang w:val="uk-UA" w:eastAsia="ru-RU"/>
              </w:rPr>
            </w:pPr>
          </w:p>
        </w:tc>
      </w:tr>
    </w:tbl>
    <w:p w:rsidR="00021BDC" w:rsidRPr="00021BDC" w:rsidRDefault="00021BDC" w:rsidP="00021BDC">
      <w:pPr>
        <w:rPr>
          <w:rFonts w:ascii="Times New Roman" w:hAnsi="Times New Roman" w:cs="Times New Roman"/>
          <w:lang w:val="uk-UA"/>
        </w:rPr>
      </w:pPr>
    </w:p>
    <w:sectPr w:rsidR="00021BDC" w:rsidRPr="00021BDC" w:rsidSect="00757ED9">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11FD4"/>
    <w:multiLevelType w:val="hybridMultilevel"/>
    <w:tmpl w:val="FB3CE900"/>
    <w:lvl w:ilvl="0" w:tplc="665E955E">
      <w:start w:val="1"/>
      <w:numFmt w:val="bullet"/>
      <w:lvlText w:val=""/>
      <w:lvlJc w:val="left"/>
      <w:pPr>
        <w:ind w:left="1004" w:hanging="360"/>
      </w:pPr>
      <w:rPr>
        <w:rFonts w:ascii="Symbol" w:hAnsi="Symbol" w:hint="default"/>
        <w:sz w:val="16"/>
        <w:szCs w:val="16"/>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15:restartNumberingAfterBreak="0">
    <w:nsid w:val="798B0A66"/>
    <w:multiLevelType w:val="hybridMultilevel"/>
    <w:tmpl w:val="3A760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92"/>
    <w:rsid w:val="00021BDC"/>
    <w:rsid w:val="00085B8F"/>
    <w:rsid w:val="000F0192"/>
    <w:rsid w:val="001D1312"/>
    <w:rsid w:val="001F77B5"/>
    <w:rsid w:val="00327D0C"/>
    <w:rsid w:val="00401FBD"/>
    <w:rsid w:val="004763DD"/>
    <w:rsid w:val="00553757"/>
    <w:rsid w:val="00757ED9"/>
    <w:rsid w:val="007910A3"/>
    <w:rsid w:val="007C1340"/>
    <w:rsid w:val="009301B4"/>
    <w:rsid w:val="00952684"/>
    <w:rsid w:val="00A50663"/>
    <w:rsid w:val="00B30466"/>
    <w:rsid w:val="00BB6096"/>
    <w:rsid w:val="00E246F1"/>
    <w:rsid w:val="00EE1233"/>
    <w:rsid w:val="00FC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12FA"/>
  <w15:docId w15:val="{FAD7178B-ACAA-4889-A0C7-30ACDC69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B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1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21BDC"/>
    <w:rPr>
      <w:color w:val="0563C1" w:themeColor="hyperlink"/>
      <w:u w:val="single"/>
    </w:rPr>
  </w:style>
  <w:style w:type="paragraph" w:styleId="a5">
    <w:name w:val="Normal (Web)"/>
    <w:basedOn w:val="a"/>
    <w:uiPriority w:val="99"/>
    <w:unhideWhenUsed/>
    <w:rsid w:val="00A506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dra.ua" TargetMode="External"/><Relationship Id="rId5" Type="http://schemas.openxmlformats.org/officeDocument/2006/relationships/hyperlink" Target="mailto:Info@adra.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3331</Words>
  <Characters>18988</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dc:creator>
  <cp:keywords/>
  <dc:description/>
  <cp:lastModifiedBy>Olena Akhbash</cp:lastModifiedBy>
  <cp:revision>7</cp:revision>
  <dcterms:created xsi:type="dcterms:W3CDTF">2021-02-01T11:43:00Z</dcterms:created>
  <dcterms:modified xsi:type="dcterms:W3CDTF">2021-02-03T13:04:00Z</dcterms:modified>
</cp:coreProperties>
</file>