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762B" w:rsidRDefault="005171E9" w:rsidP="0060762B">
      <w:pPr>
        <w:jc w:val="center"/>
        <w:rPr>
          <w:b/>
          <w:color w:val="156142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13335</wp:posOffset>
            </wp:positionV>
            <wp:extent cx="1344930" cy="13811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RA Vertic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F4FDF" wp14:editId="7FA7E7AA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2691130" cy="1824355"/>
                <wp:effectExtent l="0" t="0" r="1397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82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2B" w:rsidRPr="0060762B" w:rsidRDefault="0060762B" w:rsidP="006076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en-US" w:eastAsia="uk-UA"/>
                              </w:rPr>
                            </w:pP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en-US" w:eastAsia="uk-UA"/>
                              </w:rPr>
                              <w:t>CHARITABLE ORGANISATION</w:t>
                            </w:r>
                          </w:p>
                          <w:p w:rsidR="0060762B" w:rsidRDefault="0060762B" w:rsidP="006076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de-DE" w:eastAsia="uk-UA"/>
                              </w:rPr>
                            </w:pP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en-US" w:eastAsia="uk-UA"/>
                              </w:rPr>
                              <w:t>"CHARITABLE FUND</w:t>
                            </w:r>
                          </w:p>
                          <w:p w:rsidR="0060762B" w:rsidRPr="006F58C4" w:rsidRDefault="0060762B" w:rsidP="006076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en-US" w:eastAsia="uk-UA"/>
                              </w:rPr>
                            </w:pP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en-US" w:eastAsia="uk-UA"/>
                              </w:rPr>
                              <w:t>"ADVENTIST DEVELOPMENT AND RELIEF AGENCY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en-US" w:eastAsia="uk-UA"/>
                              </w:rPr>
                              <w:t xml:space="preserve"> </w:t>
                            </w: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en-US" w:eastAsia="uk-UA"/>
                              </w:rPr>
                              <w:t>IN UKRAINE"</w:t>
                            </w:r>
                          </w:p>
                          <w:p w:rsidR="0060762B" w:rsidRDefault="0060762B" w:rsidP="0060762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en-US" w:eastAsia="uk-UA"/>
                              </w:rPr>
                            </w:pPr>
                          </w:p>
                          <w:p w:rsidR="0060762B" w:rsidRPr="00010D8C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</w:pP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de-DE" w:eastAsia="uk-UA"/>
                              </w:rPr>
                              <w:t>EDPNOU</w:t>
                            </w:r>
                            <w:r w:rsidRPr="00EE3B8C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 xml:space="preserve"> 39758307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 xml:space="preserve">  </w:t>
                            </w: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 xml:space="preserve">  </w:t>
                            </w: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 xml:space="preserve">               </w:t>
                            </w:r>
                            <w:r w:rsidRPr="00EE3B8C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>MFO 351005</w:t>
                            </w:r>
                          </w:p>
                          <w:p w:rsidR="0060762B" w:rsidRPr="0060762B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</w:pP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 xml:space="preserve"> 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>UKRSIBBANK</w:t>
                            </w: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 xml:space="preserve">»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>Acct.</w:t>
                            </w: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en-US" w:eastAsia="uk-UA"/>
                              </w:rPr>
                              <w:t xml:space="preserve"> 26000596976904</w:t>
                            </w:r>
                          </w:p>
                          <w:p w:rsidR="0060762B" w:rsidRPr="00EE3B8C" w:rsidRDefault="0060762B" w:rsidP="0060762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en-US" w:eastAsia="uk-UA"/>
                              </w:rPr>
                            </w:pPr>
                          </w:p>
                          <w:p w:rsidR="0060762B" w:rsidRPr="0060762B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</w:pP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  <w:t xml:space="preserve">  02140, Kyiv, Ukraine        Rudenko Larysy </w:t>
                            </w:r>
                            <w:r w:rsidRPr="002B7F6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  <w:t xml:space="preserve">Str. </w:t>
                            </w: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  <w:t xml:space="preserve">3      </w:t>
                            </w:r>
                          </w:p>
                          <w:p w:rsidR="0060762B" w:rsidRPr="0060762B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</w:pP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  <w:t xml:space="preserve">  Tel. +38 (044) 577 30 50;  Fax +38 (044) 577 29 72</w:t>
                            </w:r>
                          </w:p>
                          <w:p w:rsidR="0060762B" w:rsidRPr="0060762B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</w:pP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  <w:t xml:space="preserve">  </w:t>
                            </w:r>
                            <w:hyperlink r:id="rId8" w:history="1">
                              <w:r w:rsidRPr="0060762B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18"/>
                                  <w:lang w:val="en-US" w:eastAsia="uk-UA"/>
                                </w:rPr>
                                <w:t>www.adra.ua</w:t>
                              </w:r>
                            </w:hyperlink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val="en-US" w:eastAsia="uk-UA"/>
                              </w:rPr>
                              <w:t xml:space="preserve">                      </w:t>
                            </w:r>
                            <w:r w:rsidRPr="002C589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  <w:t>info</w:t>
                            </w: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  <w:t>@</w:t>
                            </w:r>
                            <w:r w:rsidRPr="002C589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  <w:t>adra</w:t>
                            </w:r>
                            <w:r w:rsidRPr="0060762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  <w:t>.</w:t>
                            </w:r>
                            <w:r w:rsidRPr="002C589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18"/>
                                <w:lang w:val="en-US" w:eastAsia="uk-UA"/>
                              </w:rPr>
                              <w:t>ua</w:t>
                            </w:r>
                          </w:p>
                          <w:p w:rsidR="0060762B" w:rsidRPr="0060762B" w:rsidRDefault="0060762B" w:rsidP="0060762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val="en-US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F4F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25pt;margin-top:0;width:211.9pt;height:1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" strokecolor="white [3212]">
                <v:textbox>
                  <w:txbxContent>
                    <w:p w:rsidR="0060762B" w:rsidRPr="0060762B" w:rsidRDefault="0060762B" w:rsidP="006076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en-US" w:eastAsia="uk-UA"/>
                        </w:rPr>
                      </w:pPr>
                      <w:r w:rsidRPr="006076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en-US" w:eastAsia="uk-UA"/>
                        </w:rPr>
                        <w:t>CHARITABLE ORGANISATION</w:t>
                      </w:r>
                    </w:p>
                    <w:p w:rsidR="0060762B" w:rsidRDefault="0060762B" w:rsidP="006076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de-DE" w:eastAsia="uk-UA"/>
                        </w:rPr>
                      </w:pPr>
                      <w:r w:rsidRPr="006076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en-US" w:eastAsia="uk-UA"/>
                        </w:rPr>
                        <w:t>"CHARITABLE FUND</w:t>
                      </w:r>
                    </w:p>
                    <w:p w:rsidR="0060762B" w:rsidRPr="006F58C4" w:rsidRDefault="0060762B" w:rsidP="006076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en-US" w:eastAsia="uk-UA"/>
                        </w:rPr>
                      </w:pPr>
                      <w:r w:rsidRPr="006076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en-US" w:eastAsia="uk-UA"/>
                        </w:rPr>
                        <w:t>"ADVENTIST DEVELOPMENT AND RELIEF AGENCY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en-US" w:eastAsia="uk-UA"/>
                        </w:rPr>
                        <w:t xml:space="preserve"> </w:t>
                      </w:r>
                      <w:r w:rsidRPr="006076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en-US" w:eastAsia="uk-UA"/>
                        </w:rPr>
                        <w:t>IN UKRAINE"</w:t>
                      </w:r>
                    </w:p>
                    <w:p w:rsidR="0060762B" w:rsidRDefault="0060762B" w:rsidP="0060762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en-US" w:eastAsia="uk-UA"/>
                        </w:rPr>
                      </w:pPr>
                    </w:p>
                    <w:p w:rsidR="0060762B" w:rsidRPr="00010D8C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</w:pP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  <w:t>EDPNOU</w:t>
                      </w:r>
                      <w:r w:rsidRPr="00EE3B8C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 xml:space="preserve"> 39758307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 xml:space="preserve">  </w:t>
                      </w: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 xml:space="preserve">  </w:t>
                      </w: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 xml:space="preserve">               </w:t>
                      </w:r>
                      <w:r w:rsidRPr="00EE3B8C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>MFO 351005</w:t>
                      </w:r>
                    </w:p>
                    <w:p w:rsidR="0060762B" w:rsidRPr="0060762B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</w:pP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 xml:space="preserve">  «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>UKRSIBBANK</w:t>
                      </w: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 xml:space="preserve">»      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>Acct.</w:t>
                      </w: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en-US" w:eastAsia="uk-UA"/>
                        </w:rPr>
                        <w:t xml:space="preserve"> 26000596976904</w:t>
                      </w:r>
                    </w:p>
                    <w:p w:rsidR="0060762B" w:rsidRPr="00EE3B8C" w:rsidRDefault="0060762B" w:rsidP="0060762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en-US" w:eastAsia="uk-UA"/>
                        </w:rPr>
                      </w:pPr>
                    </w:p>
                    <w:p w:rsidR="0060762B" w:rsidRPr="0060762B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</w:pP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 xml:space="preserve">  </w:t>
                      </w:r>
                      <w:proofErr w:type="gramStart"/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>02140</w:t>
                      </w:r>
                      <w:proofErr w:type="gramEnd"/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 xml:space="preserve">, Kyiv, Ukraine        </w:t>
                      </w:r>
                      <w:proofErr w:type="spellStart"/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>Rudenko</w:t>
                      </w:r>
                      <w:proofErr w:type="spellEnd"/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 xml:space="preserve"> </w:t>
                      </w:r>
                      <w:proofErr w:type="spellStart"/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>Larysy</w:t>
                      </w:r>
                      <w:proofErr w:type="spellEnd"/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 xml:space="preserve"> </w:t>
                      </w:r>
                      <w:r w:rsidRPr="002B7F6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 xml:space="preserve">Str. </w:t>
                      </w: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 xml:space="preserve">3      </w:t>
                      </w:r>
                    </w:p>
                    <w:p w:rsidR="0060762B" w:rsidRPr="0060762B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</w:pP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 xml:space="preserve">  Tel. +38 (044) 577 30 50</w:t>
                      </w:r>
                      <w:proofErr w:type="gramStart"/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>;  Fax</w:t>
                      </w:r>
                      <w:proofErr w:type="gramEnd"/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 xml:space="preserve"> +38 (044) 577 29 72</w:t>
                      </w:r>
                    </w:p>
                    <w:p w:rsidR="0060762B" w:rsidRPr="0060762B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</w:pP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 xml:space="preserve">  </w:t>
                      </w:r>
                      <w:hyperlink r:id="rId9" w:history="1">
                        <w:r w:rsidRPr="0060762B">
                          <w:rPr>
                            <w:rStyle w:val="a5"/>
                            <w:rFonts w:ascii="Times New Roman" w:eastAsia="Times New Roman" w:hAnsi="Times New Roman" w:cs="Times New Roman"/>
                            <w:bCs/>
                            <w:color w:val="auto"/>
                            <w:sz w:val="18"/>
                            <w:lang w:val="en-US" w:eastAsia="uk-UA"/>
                          </w:rPr>
                          <w:t>www.adra.ua</w:t>
                        </w:r>
                      </w:hyperlink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val="en-US" w:eastAsia="uk-UA"/>
                        </w:rPr>
                        <w:t xml:space="preserve">                      </w:t>
                      </w:r>
                      <w:r w:rsidRPr="002C589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>info</w:t>
                      </w: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>@</w:t>
                      </w:r>
                      <w:r w:rsidRPr="002C589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>adra</w:t>
                      </w:r>
                      <w:r w:rsidRPr="0060762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>.</w:t>
                      </w:r>
                      <w:r w:rsidRPr="002C589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18"/>
                          <w:lang w:val="en-US" w:eastAsia="uk-UA"/>
                        </w:rPr>
                        <w:t>ua</w:t>
                      </w:r>
                    </w:p>
                    <w:p w:rsidR="0060762B" w:rsidRPr="0060762B" w:rsidRDefault="0060762B" w:rsidP="0060762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val="en-US"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62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F53CD" wp14:editId="34EEC0CE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738120" cy="182372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2B" w:rsidRDefault="0060762B" w:rsidP="006076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eastAsia="uk-UA"/>
                              </w:rPr>
                            </w:pPr>
                            <w:r w:rsidRPr="00F128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eastAsia="uk-UA"/>
                              </w:rPr>
                              <w:t>БЛАГОДІЙНА ОРГАНІЗАЦІЯ</w:t>
                            </w:r>
                          </w:p>
                          <w:p w:rsidR="0060762B" w:rsidRPr="00010D8C" w:rsidRDefault="0060762B" w:rsidP="006076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eastAsia="uk-UA"/>
                              </w:rPr>
                            </w:pPr>
                            <w:r w:rsidRPr="00F128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eastAsia="uk-UA"/>
                              </w:rPr>
                              <w:t>"БЛАГОДІЙНИЙ ФОНД "АДВЕНТИСТСЬКЕ АГЕНТСТВО ДОПОМОГИ ТА РОЗВИТКУ В УКРАЇНІ"</w:t>
                            </w:r>
                          </w:p>
                          <w:p w:rsidR="0060762B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de-DE" w:eastAsia="uk-UA"/>
                              </w:rPr>
                            </w:pPr>
                          </w:p>
                          <w:p w:rsidR="0060762B" w:rsidRPr="00010D8C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de-DE" w:eastAsia="uk-UA"/>
                              </w:rPr>
                            </w:pPr>
                            <w:r w:rsidRPr="00EE3B8C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de-DE" w:eastAsia="uk-UA"/>
                              </w:rPr>
                              <w:t>ЄДРПОУ 39758307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de-DE" w:eastAsia="uk-UA"/>
                              </w:rPr>
                              <w:t xml:space="preserve">                       </w:t>
                            </w:r>
                            <w:r w:rsidRPr="00EE3B8C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de-DE" w:eastAsia="uk-UA"/>
                              </w:rPr>
                              <w:t>МФО 351005</w:t>
                            </w:r>
                          </w:p>
                          <w:p w:rsidR="0060762B" w:rsidRPr="009653D9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de-DE" w:eastAsia="uk-UA"/>
                              </w:rPr>
                            </w:pPr>
                            <w:r w:rsidRPr="00EE3B8C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eastAsia="uk-UA"/>
                              </w:rPr>
                              <w:t>ПАТ</w:t>
                            </w:r>
                            <w:r w:rsidRPr="009653D9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de-DE" w:eastAsia="uk-UA"/>
                              </w:rPr>
                              <w:t xml:space="preserve"> «</w:t>
                            </w:r>
                            <w:r w:rsidRPr="00EE3B8C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eastAsia="uk-UA"/>
                              </w:rPr>
                              <w:t>УКРСИББАНК</w:t>
                            </w:r>
                            <w:r w:rsidRPr="009653D9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de-DE" w:eastAsia="uk-UA"/>
                              </w:rPr>
                              <w:t xml:space="preserve">»     </w:t>
                            </w:r>
                            <w:r w:rsidRPr="00EE3B8C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eastAsia="uk-UA"/>
                              </w:rPr>
                              <w:t>Р</w:t>
                            </w:r>
                            <w:r w:rsidRPr="009653D9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de-DE" w:eastAsia="uk-UA"/>
                              </w:rPr>
                              <w:t>/</w:t>
                            </w:r>
                            <w:r w:rsidRPr="00EE3B8C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eastAsia="uk-UA"/>
                              </w:rPr>
                              <w:t>р</w:t>
                            </w:r>
                            <w:r w:rsidRPr="009653D9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lang w:val="de-DE" w:eastAsia="uk-UA"/>
                              </w:rPr>
                              <w:t xml:space="preserve"> 26000596976904</w:t>
                            </w:r>
                          </w:p>
                          <w:p w:rsidR="0060762B" w:rsidRPr="009653D9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lang w:val="de-DE" w:eastAsia="uk-UA"/>
                              </w:rPr>
                            </w:pPr>
                          </w:p>
                          <w:p w:rsidR="0060762B" w:rsidRPr="00F1286B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</w:pPr>
                            <w:r w:rsidRPr="009653D9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val="de-DE" w:eastAsia="uk-UA"/>
                              </w:rPr>
                              <w:t xml:space="preserve">02140, </w:t>
                            </w:r>
                            <w:r w:rsidRPr="00F1286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>Київ</w:t>
                            </w:r>
                            <w:r w:rsidRPr="009653D9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val="de-DE" w:eastAsia="uk-UA"/>
                              </w:rPr>
                              <w:t xml:space="preserve">, </w:t>
                            </w:r>
                            <w:r w:rsidRPr="00F1286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>Україна</w:t>
                            </w:r>
                            <w:r w:rsidRPr="009653D9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val="de-DE" w:eastAsia="uk-UA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>вул</w:t>
                            </w:r>
                            <w:r w:rsidRPr="009653D9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val="de-DE" w:eastAsia="uk-U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>Лариси Руденко 3</w:t>
                            </w:r>
                            <w:r w:rsidRPr="00F1286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 xml:space="preserve">       </w:t>
                            </w:r>
                          </w:p>
                          <w:p w:rsidR="0060762B" w:rsidRDefault="0060762B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 xml:space="preserve">Тел. </w:t>
                            </w:r>
                            <w:r w:rsidRPr="00F1286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>+38 (044) 577 30 50;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 xml:space="preserve">  </w:t>
                            </w:r>
                            <w:r w:rsidRPr="00F1286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>Факс +38 (044) 577 29 72</w:t>
                            </w:r>
                          </w:p>
                          <w:p w:rsidR="0060762B" w:rsidRPr="00EE3B8C" w:rsidRDefault="00A76EC6" w:rsidP="00607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</w:pPr>
                            <w:hyperlink r:id="rId10" w:history="1">
                              <w:r w:rsidR="0060762B" w:rsidRPr="002C5892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18"/>
                                  <w:lang w:eastAsia="uk-UA"/>
                                </w:rPr>
                                <w:t>www.adra.ua</w:t>
                              </w:r>
                            </w:hyperlink>
                            <w:r w:rsid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 xml:space="preserve">                       </w:t>
                            </w:r>
                            <w:r w:rsid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val="en-US" w:eastAsia="uk-UA"/>
                              </w:rPr>
                              <w:t>info</w:t>
                            </w:r>
                            <w:r w:rsidR="0060762B" w:rsidRPr="00EE3B8C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>@</w:t>
                            </w:r>
                            <w:r w:rsid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val="en-US" w:eastAsia="uk-UA"/>
                              </w:rPr>
                              <w:t>adra</w:t>
                            </w:r>
                            <w:r w:rsidR="0060762B" w:rsidRPr="00EE3B8C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eastAsia="uk-UA"/>
                              </w:rPr>
                              <w:t>.</w:t>
                            </w:r>
                            <w:r w:rsidR="0060762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lang w:val="en-US" w:eastAsia="uk-UA"/>
                              </w:rPr>
                              <w:t>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53CD" id="Text Box 2" o:spid="_x0000_s1027" type="#_x0000_t202" style="position:absolute;left:0;text-align:left;margin-left:-21.75pt;margin-top:0;width:215.6pt;height:1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" strokecolor="white [3212]">
                <v:textbox>
                  <w:txbxContent>
                    <w:p w:rsidR="0060762B" w:rsidRDefault="0060762B" w:rsidP="006076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eastAsia="uk-UA"/>
                        </w:rPr>
                      </w:pPr>
                      <w:r w:rsidRPr="00F1286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eastAsia="uk-UA"/>
                        </w:rPr>
                        <w:t>БЛАГОДІЙНА ОРГАНІЗАЦІЯ</w:t>
                      </w:r>
                    </w:p>
                    <w:p w:rsidR="0060762B" w:rsidRPr="00010D8C" w:rsidRDefault="0060762B" w:rsidP="006076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eastAsia="uk-UA"/>
                        </w:rPr>
                      </w:pPr>
                      <w:r w:rsidRPr="00F1286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eastAsia="uk-UA"/>
                        </w:rPr>
                        <w:t>"БЛАГОДІЙНИЙ ФОНД "АДВЕНТИСТСЬКЕ АГЕНТСТВО ДОПОМОГИ ТА РОЗВИТКУ В УКРАЇНІ"</w:t>
                      </w:r>
                    </w:p>
                    <w:p w:rsidR="0060762B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de-DE" w:eastAsia="uk-UA"/>
                        </w:rPr>
                      </w:pPr>
                    </w:p>
                    <w:p w:rsidR="0060762B" w:rsidRPr="00010D8C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</w:pPr>
                      <w:r w:rsidRPr="00EE3B8C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  <w:t>ЄДРПОУ 39758307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  <w:t xml:space="preserve">                       </w:t>
                      </w:r>
                      <w:r w:rsidRPr="00EE3B8C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  <w:t>МФО 351005</w:t>
                      </w:r>
                    </w:p>
                    <w:p w:rsidR="0060762B" w:rsidRPr="009653D9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</w:pPr>
                      <w:r w:rsidRPr="00EE3B8C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eastAsia="uk-UA"/>
                        </w:rPr>
                        <w:t>ПАТ</w:t>
                      </w:r>
                      <w:r w:rsidRPr="009653D9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  <w:t xml:space="preserve"> «</w:t>
                      </w:r>
                      <w:proofErr w:type="gramStart"/>
                      <w:r w:rsidRPr="00EE3B8C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eastAsia="uk-UA"/>
                        </w:rPr>
                        <w:t>УКРСИББАНК</w:t>
                      </w:r>
                      <w:r w:rsidRPr="009653D9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  <w:t xml:space="preserve">»   </w:t>
                      </w:r>
                      <w:proofErr w:type="gramEnd"/>
                      <w:r w:rsidRPr="009653D9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  <w:t xml:space="preserve">  </w:t>
                      </w:r>
                      <w:r w:rsidRPr="00EE3B8C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eastAsia="uk-UA"/>
                        </w:rPr>
                        <w:t>Р</w:t>
                      </w:r>
                      <w:r w:rsidRPr="009653D9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  <w:t>/</w:t>
                      </w:r>
                      <w:r w:rsidRPr="00EE3B8C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eastAsia="uk-UA"/>
                        </w:rPr>
                        <w:t>р</w:t>
                      </w:r>
                      <w:r w:rsidRPr="009653D9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lang w:val="de-DE" w:eastAsia="uk-UA"/>
                        </w:rPr>
                        <w:t xml:space="preserve"> 26000596976904</w:t>
                      </w:r>
                    </w:p>
                    <w:p w:rsidR="0060762B" w:rsidRPr="009653D9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lang w:val="de-DE" w:eastAsia="uk-UA"/>
                        </w:rPr>
                      </w:pPr>
                    </w:p>
                    <w:p w:rsidR="0060762B" w:rsidRPr="00F1286B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</w:pPr>
                      <w:r w:rsidRPr="009653D9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val="de-DE" w:eastAsia="uk-UA"/>
                        </w:rPr>
                        <w:t xml:space="preserve">02140, </w:t>
                      </w:r>
                      <w:proofErr w:type="spellStart"/>
                      <w:r w:rsidRPr="00F1286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>Київ</w:t>
                      </w:r>
                      <w:proofErr w:type="spellEnd"/>
                      <w:r w:rsidRPr="009653D9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val="de-DE" w:eastAsia="uk-UA"/>
                        </w:rPr>
                        <w:t xml:space="preserve">, </w:t>
                      </w:r>
                      <w:proofErr w:type="spellStart"/>
                      <w:r w:rsidRPr="00F1286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>Україна</w:t>
                      </w:r>
                      <w:proofErr w:type="spellEnd"/>
                      <w:r w:rsidRPr="009653D9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val="de-DE" w:eastAsia="uk-UA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>вул</w:t>
                      </w:r>
                      <w:proofErr w:type="spellEnd"/>
                      <w:r w:rsidRPr="009653D9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val="de-DE" w:eastAsia="uk-U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>Лариси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 xml:space="preserve"> Руденко 3</w:t>
                      </w:r>
                      <w:r w:rsidRPr="00F1286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 xml:space="preserve">       </w:t>
                      </w:r>
                    </w:p>
                    <w:p w:rsidR="0060762B" w:rsidRDefault="00607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 xml:space="preserve">Тел. </w:t>
                      </w:r>
                      <w:r w:rsidRPr="00F1286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 xml:space="preserve">+38 (044) 577 30 </w:t>
                      </w:r>
                      <w:proofErr w:type="gramStart"/>
                      <w:r w:rsidRPr="00F1286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>50;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 xml:space="preserve">  </w:t>
                      </w:r>
                      <w:r w:rsidRPr="00F1286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>Факс</w:t>
                      </w:r>
                      <w:proofErr w:type="gramEnd"/>
                      <w:r w:rsidRPr="00F1286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 xml:space="preserve"> +38 (044) 577 29 72</w:t>
                      </w:r>
                    </w:p>
                    <w:p w:rsidR="0060762B" w:rsidRPr="00EE3B8C" w:rsidRDefault="00FC462B" w:rsidP="00607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</w:pPr>
                      <w:hyperlink r:id="rId11" w:history="1">
                        <w:r w:rsidR="0060762B" w:rsidRPr="002C5892">
                          <w:rPr>
                            <w:rStyle w:val="a5"/>
                            <w:rFonts w:ascii="Times New Roman" w:eastAsia="Times New Roman" w:hAnsi="Times New Roman" w:cs="Times New Roman"/>
                            <w:bCs/>
                            <w:color w:val="auto"/>
                            <w:sz w:val="18"/>
                            <w:lang w:eastAsia="uk-UA"/>
                          </w:rPr>
                          <w:t>www.adra.ua</w:t>
                        </w:r>
                      </w:hyperlink>
                      <w:r w:rsidR="0060762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 xml:space="preserve">                       </w:t>
                      </w:r>
                      <w:r w:rsidR="0060762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val="en-US" w:eastAsia="uk-UA"/>
                        </w:rPr>
                        <w:t>info</w:t>
                      </w:r>
                      <w:r w:rsidR="0060762B" w:rsidRPr="00EE3B8C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>@</w:t>
                      </w:r>
                      <w:r w:rsidR="0060762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val="en-US" w:eastAsia="uk-UA"/>
                        </w:rPr>
                        <w:t>adra</w:t>
                      </w:r>
                      <w:r w:rsidR="0060762B" w:rsidRPr="00EE3B8C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eastAsia="uk-UA"/>
                        </w:rPr>
                        <w:t>.</w:t>
                      </w:r>
                      <w:r w:rsidR="0060762B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lang w:val="en-US" w:eastAsia="uk-UA"/>
                        </w:rPr>
                        <w:t>ua</w:t>
                      </w:r>
                    </w:p>
                  </w:txbxContent>
                </v:textbox>
              </v:shape>
            </w:pict>
          </mc:Fallback>
        </mc:AlternateContent>
      </w:r>
    </w:p>
    <w:p w:rsidR="001A2D2B" w:rsidRDefault="001A2D2B" w:rsidP="00C4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71E9" w:rsidRDefault="005171E9" w:rsidP="00C4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71E9" w:rsidRDefault="005171E9" w:rsidP="00C4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71E9" w:rsidRDefault="005171E9" w:rsidP="00C4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71E9" w:rsidRDefault="005171E9" w:rsidP="00C4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71E9" w:rsidRDefault="005171E9" w:rsidP="00C4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71E9" w:rsidRDefault="005171E9" w:rsidP="00C4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71E9" w:rsidRDefault="005171E9" w:rsidP="00C4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71E9" w:rsidRPr="00586F21" w:rsidRDefault="005171E9" w:rsidP="00C4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4503" w:rsidRDefault="00470328" w:rsidP="00C4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  <w:t xml:space="preserve"> </w:t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</w:r>
      <w:r w:rsidR="00C44503" w:rsidRPr="00586F21">
        <w:rPr>
          <w:rFonts w:ascii="Times New Roman" w:eastAsia="Times New Roman" w:hAnsi="Times New Roman" w:cs="Times New Roman"/>
          <w:b/>
          <w:lang w:val="uk-UA"/>
        </w:rPr>
        <w:tab/>
      </w:r>
      <w:r w:rsidR="00817068" w:rsidRPr="00F10226">
        <w:rPr>
          <w:rFonts w:ascii="Times New Roman" w:eastAsia="Times New Roman" w:hAnsi="Times New Roman" w:cs="Times New Roman"/>
          <w:b/>
          <w:color w:val="auto"/>
        </w:rPr>
        <w:t>1</w:t>
      </w:r>
      <w:r w:rsidR="009A4A37">
        <w:rPr>
          <w:rFonts w:ascii="Times New Roman" w:eastAsia="Times New Roman" w:hAnsi="Times New Roman" w:cs="Times New Roman"/>
          <w:b/>
          <w:color w:val="auto"/>
          <w:lang w:val="uk-UA"/>
        </w:rPr>
        <w:t>8</w:t>
      </w:r>
      <w:r w:rsidR="00501B73" w:rsidRPr="00817068">
        <w:rPr>
          <w:rFonts w:ascii="Times New Roman" w:eastAsia="Times New Roman" w:hAnsi="Times New Roman" w:cs="Times New Roman"/>
          <w:b/>
          <w:color w:val="auto"/>
          <w:lang w:val="uk-UA"/>
        </w:rPr>
        <w:t>.12</w:t>
      </w:r>
      <w:r w:rsidR="00C44503" w:rsidRPr="00817068">
        <w:rPr>
          <w:rFonts w:ascii="Times New Roman" w:eastAsia="Times New Roman" w:hAnsi="Times New Roman" w:cs="Times New Roman"/>
          <w:b/>
          <w:color w:val="auto"/>
          <w:lang w:val="uk-UA"/>
        </w:rPr>
        <w:t>.2019 року</w:t>
      </w:r>
    </w:p>
    <w:p w:rsidR="00D872AF" w:rsidRPr="00586F21" w:rsidRDefault="00D872AF" w:rsidP="00C4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</w:p>
    <w:p w:rsidR="00D872AF" w:rsidRPr="00D872AF" w:rsidRDefault="00D872AF" w:rsidP="00D872AF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2AF">
        <w:rPr>
          <w:rFonts w:ascii="Times New Roman" w:hAnsi="Times New Roman" w:cs="Times New Roman"/>
          <w:b/>
          <w:sz w:val="24"/>
          <w:szCs w:val="24"/>
          <w:lang w:val="uk-UA"/>
        </w:rPr>
        <w:t>БЛАГОДІЙНА ОРГАНІЗАЦІЯ «БЛАГОДІЙНИЙ ФОНД</w:t>
      </w:r>
    </w:p>
    <w:p w:rsidR="00D872AF" w:rsidRPr="00D872AF" w:rsidRDefault="00D872AF" w:rsidP="00D872AF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72AF">
        <w:rPr>
          <w:rFonts w:ascii="Times New Roman" w:hAnsi="Times New Roman" w:cs="Times New Roman"/>
          <w:b/>
          <w:sz w:val="24"/>
          <w:szCs w:val="24"/>
          <w:lang w:val="uk-UA"/>
        </w:rPr>
        <w:t>«АДВЕНТИСТСЬКЕ АГЕНТСТВО ДОПОМОГИ ТА РОЗВИТКУ В УКРАЇНІ»</w:t>
      </w:r>
    </w:p>
    <w:p w:rsidR="00376A53" w:rsidRPr="00817068" w:rsidRDefault="00D872AF" w:rsidP="00D872AF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72AF">
        <w:rPr>
          <w:rFonts w:ascii="Times New Roman" w:hAnsi="Times New Roman" w:cs="Times New Roman"/>
          <w:sz w:val="24"/>
          <w:szCs w:val="24"/>
          <w:lang w:val="uk-UA"/>
        </w:rPr>
        <w:t>за фінансової підтримки Міністерства Закордонних Справ Німеччини</w:t>
      </w:r>
      <w:r w:rsidR="00325F0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01B73" w:rsidRPr="00501B7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25F0A" w:rsidRPr="00817068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</w:t>
      </w:r>
      <w:r w:rsidR="00501B73" w:rsidRPr="0081706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F10226" w:rsidRPr="00F10226">
        <w:rPr>
          <w:rFonts w:ascii="Times New Roman" w:hAnsi="Times New Roman"/>
        </w:rPr>
        <w:t>Інклюзивний доступ до психосоціальної підтримки, захисту та питного водопостачання для людей, які постраждали внаслідок конфлікту на Сході України/ на лінії розмежування</w:t>
      </w:r>
      <w:r w:rsidR="00325F0A" w:rsidRPr="00F1022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72AF" w:rsidRPr="00817068" w:rsidRDefault="00325F0A" w:rsidP="00D872AF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17068">
        <w:rPr>
          <w:rFonts w:ascii="Times New Roman" w:hAnsi="Times New Roman" w:cs="Times New Roman"/>
          <w:color w:val="auto"/>
          <w:sz w:val="24"/>
          <w:szCs w:val="24"/>
        </w:rPr>
        <w:t xml:space="preserve"> Номер</w:t>
      </w:r>
      <w:r w:rsidRPr="008170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817068">
        <w:rPr>
          <w:rFonts w:ascii="Times New Roman" w:hAnsi="Times New Roman" w:cs="Times New Roman"/>
          <w:color w:val="auto"/>
          <w:sz w:val="24"/>
          <w:szCs w:val="24"/>
        </w:rPr>
        <w:t>проекту</w:t>
      </w:r>
      <w:r w:rsidR="00051774" w:rsidRPr="008170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="00051774" w:rsidRPr="0081706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S09-60-321.50 UKR 08/19</w:t>
      </w:r>
    </w:p>
    <w:p w:rsidR="00376A53" w:rsidRDefault="00D872AF" w:rsidP="00D872AF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872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CHARITY ORGANIZATION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872AF">
        <w:rPr>
          <w:rFonts w:ascii="Times New Roman" w:hAnsi="Times New Roman" w:cs="Times New Roman"/>
          <w:b/>
          <w:sz w:val="24"/>
          <w:szCs w:val="24"/>
          <w:lang w:val="en-US"/>
        </w:rPr>
        <w:t>CHARITY FUND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D872AF">
        <w:rPr>
          <w:rFonts w:ascii="Times New Roman" w:hAnsi="Times New Roman" w:cs="Times New Roman"/>
          <w:b/>
          <w:sz w:val="24"/>
          <w:szCs w:val="24"/>
          <w:lang w:val="en-US"/>
        </w:rPr>
        <w:t>ADVENTIST DEVELOPMENT AND RELIEF AGENCY IN UKRAINE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Pr="00D872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872AF">
        <w:rPr>
          <w:rFonts w:ascii="Times New Roman" w:eastAsia="Times New Roman" w:hAnsi="Times New Roman" w:cs="Times New Roman"/>
          <w:sz w:val="24"/>
          <w:szCs w:val="24"/>
          <w:lang w:val="uk-UA"/>
        </w:rPr>
        <w:t>with the financial support of the Ministry of Foreign Affairs of Germany</w:t>
      </w:r>
      <w:r w:rsidR="00325F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25F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project: </w:t>
      </w:r>
      <w:r w:rsidR="00325F0A" w:rsidRPr="00325F0A">
        <w:rPr>
          <w:rFonts w:ascii="Times New Roman" w:eastAsia="Times New Roman" w:hAnsi="Times New Roman" w:cs="Times New Roman"/>
          <w:sz w:val="24"/>
          <w:szCs w:val="24"/>
          <w:lang w:val="en-US"/>
        </w:rPr>
        <w:t>Inclusive ac</w:t>
      </w:r>
      <w:r w:rsidR="00325F0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25F0A" w:rsidRPr="00325F0A">
        <w:rPr>
          <w:rFonts w:ascii="Times New Roman" w:eastAsia="Times New Roman" w:hAnsi="Times New Roman" w:cs="Times New Roman"/>
          <w:sz w:val="24"/>
          <w:szCs w:val="24"/>
          <w:lang w:val="en-US"/>
        </w:rPr>
        <w:t>ees to psychosocial support, protective measures and drinking water supply for conflict-affected people, contact line/East Ukraine</w:t>
      </w:r>
      <w:r w:rsidR="00325F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872AF" w:rsidRPr="00325F0A" w:rsidRDefault="00325F0A" w:rsidP="00D872AF">
      <w:pPr>
        <w:tabs>
          <w:tab w:val="center" w:pos="4844"/>
          <w:tab w:val="right" w:pos="9689"/>
        </w:tabs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Reference number S09-60-321.50 UKR 08/19</w:t>
      </w:r>
    </w:p>
    <w:p w:rsidR="00D872AF" w:rsidRDefault="00D872AF" w:rsidP="001A2D2B">
      <w:pPr>
        <w:tabs>
          <w:tab w:val="center" w:pos="4844"/>
          <w:tab w:val="right" w:pos="9689"/>
        </w:tabs>
        <w:spacing w:after="0" w:line="240" w:lineRule="auto"/>
        <w:rPr>
          <w:lang w:val="en-US"/>
        </w:rPr>
      </w:pPr>
    </w:p>
    <w:p w:rsidR="00D872AF" w:rsidRDefault="00D872AF" w:rsidP="001A2D2B">
      <w:pPr>
        <w:tabs>
          <w:tab w:val="center" w:pos="4844"/>
          <w:tab w:val="right" w:pos="9689"/>
        </w:tabs>
        <w:spacing w:after="0" w:line="240" w:lineRule="auto"/>
        <w:rPr>
          <w:lang w:val="en-US"/>
        </w:rPr>
      </w:pPr>
    </w:p>
    <w:p w:rsidR="00D872AF" w:rsidRPr="00D872AF" w:rsidRDefault="00D872AF" w:rsidP="00D87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72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ОГОЛОШЕННЯ </w:t>
      </w:r>
      <w:r w:rsidR="00176D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ПРОВЕДЕННЯ ТЕНДЕРУ </w:t>
      </w:r>
      <w:r w:rsidR="00176D88" w:rsidRPr="003220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ADRA </w:t>
      </w:r>
      <w:r w:rsidR="00501B73" w:rsidRPr="003220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0112-19</w:t>
      </w:r>
      <w:r w:rsidRPr="00D872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</w:p>
    <w:p w:rsidR="00D872AF" w:rsidRPr="00D872AF" w:rsidRDefault="00D872AF" w:rsidP="00D87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72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ADVERTISEMENT </w:t>
      </w:r>
      <w:r w:rsidRPr="00D872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ABOUT THE TENDER </w:t>
      </w:r>
      <w:r w:rsidRPr="003220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ADRA </w:t>
      </w:r>
      <w:r w:rsidR="00501B73" w:rsidRPr="003220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0112-19</w:t>
      </w:r>
    </w:p>
    <w:p w:rsidR="00E16DC9" w:rsidRPr="00586F21" w:rsidRDefault="00A76EC6" w:rsidP="001A2D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hyperlink r:id="rId12"/>
      <w:hyperlink r:id="rId13"/>
      <w:hyperlink r:id="rId14"/>
      <w:hyperlink r:id="rId15"/>
      <w:hyperlink r:id="rId16"/>
    </w:p>
    <w:tbl>
      <w:tblPr>
        <w:tblStyle w:val="aa"/>
        <w:tblpPr w:leftFromText="180" w:rightFromText="180" w:vertAnchor="text" w:horzAnchor="margin" w:tblpY="22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C44503" w:rsidRPr="006A1BE0" w:rsidTr="00C44503">
        <w:tc>
          <w:tcPr>
            <w:tcW w:w="4815" w:type="dxa"/>
          </w:tcPr>
          <w:p w:rsidR="00C44503" w:rsidRDefault="00C44503" w:rsidP="00C445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ІНФОРМАЦІЯ ПРО ЗАМОВНИКА ТЕНДЕРУ</w:t>
            </w: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0E5F1B" w:rsidRPr="00D872AF" w:rsidRDefault="000E5F1B" w:rsidP="00C445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4503" w:rsidRPr="00D872AF" w:rsidRDefault="00C44503" w:rsidP="00C4450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БЛАГОДІЙНА ОРГАНІЗАЦІЯ «БЛАГОДІЙНИЙ ФОНД «АДВЕНТИСТСЬКЕ АГЕНТСТВО ДОПОМОГИ ТА РОЗВИТКУ В УКРАЇНІ</w:t>
            </w:r>
            <w:r w:rsidRPr="00D872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»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представництво міжнародного благодійного Адвентистського Агентства Розвитку та Допомоги, що веде свою діяльність більш ніж в 130 країнах світу з 1956 року, підтримує нужденних та страждаючих людей, допомагає подолати життєві труднощі шляхом адресної допомоги.</w:t>
            </w:r>
            <w:r w:rsidRPr="00D872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  <w:p w:rsidR="00C44503" w:rsidRPr="00D872AF" w:rsidRDefault="00C44503" w:rsidP="00C445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Ідентифікаційний код </w:t>
            </w: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ЄДРПОУ 39758307</w:t>
            </w:r>
          </w:p>
          <w:p w:rsidR="00C44503" w:rsidRPr="00D872AF" w:rsidRDefault="00C44503" w:rsidP="00C445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Місцезнаходження Замовника: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Київ, вул. Л. Руденко 3, 02140, Україна.</w:t>
            </w:r>
          </w:p>
          <w:p w:rsidR="00C44503" w:rsidRPr="00D872AF" w:rsidRDefault="00C44503" w:rsidP="00C445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Особа Замовника, уповноважена здійснювати зв'язок з Учасниками: </w:t>
            </w:r>
          </w:p>
          <w:p w:rsidR="00C44503" w:rsidRPr="00D872AF" w:rsidRDefault="00C44503" w:rsidP="00C445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Верешко Юрій Вікторович</w:t>
            </w:r>
          </w:p>
          <w:p w:rsidR="00C44503" w:rsidRPr="00D872AF" w:rsidRDefault="00C44503" w:rsidP="00C44503">
            <w:pP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Телефон: </w:t>
            </w:r>
            <w:r w:rsidRPr="00D872AF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highlight w:val="white"/>
                <w:lang w:val="uk-UA"/>
              </w:rPr>
              <w:t>+38 (066) 850-45-11</w:t>
            </w:r>
          </w:p>
          <w:p w:rsidR="000E5F1B" w:rsidRPr="005171E9" w:rsidRDefault="00C44503" w:rsidP="00CB173A">
            <w:pPr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17" w:history="1">
              <w:r w:rsidR="00CB173A" w:rsidRPr="006463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Yuriy</w:t>
              </w:r>
              <w:r w:rsidR="00CB173A" w:rsidRPr="00CE29A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B173A" w:rsidRPr="006463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Vereshko</w:t>
              </w:r>
              <w:r w:rsidR="00CB173A" w:rsidRPr="006463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@adra.ua</w:t>
              </w:r>
            </w:hyperlink>
          </w:p>
        </w:tc>
        <w:tc>
          <w:tcPr>
            <w:tcW w:w="4961" w:type="dxa"/>
          </w:tcPr>
          <w:p w:rsidR="00C44503" w:rsidRPr="00D872AF" w:rsidRDefault="00C44503" w:rsidP="00C445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TENDER CUSTOMER INFORMATION</w:t>
            </w: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6269D8" w:rsidRDefault="006269D8" w:rsidP="00C44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E5F1B" w:rsidRDefault="000E5F1B" w:rsidP="00C44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4503" w:rsidRPr="00D872AF" w:rsidRDefault="00C44503" w:rsidP="00C4450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D87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“CHARITY ORGANIZATION "CHARITY FUND" ADVENTIST DEVELOPMENT AND RELIEF AGENCY IN UKRAINE”</w:t>
            </w:r>
            <w:r w:rsidRPr="00D872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The representation of the international charitable Adventist Development and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Relief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Agency, which has been operating in more than 130 countries since 1956, supports the needy and suffering people, helps to overcome life's difficulties through targeted assistance.</w:t>
            </w:r>
            <w:r w:rsidRPr="00D872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  <w:p w:rsidR="00D872AF" w:rsidRDefault="00D872AF" w:rsidP="00C445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72AF" w:rsidRDefault="00D872AF" w:rsidP="00C445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72AF" w:rsidRDefault="00D872AF" w:rsidP="00C445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44503" w:rsidRPr="00D872AF" w:rsidRDefault="00C44503" w:rsidP="00C445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Identification code of EDRPOU 39758307</w:t>
            </w:r>
          </w:p>
          <w:p w:rsidR="00C44503" w:rsidRPr="00D872AF" w:rsidRDefault="00C44503" w:rsidP="00C445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Location of the Customer: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Kyiv, L. Rudenko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St.,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 02140, Ukraine..</w:t>
            </w:r>
          </w:p>
          <w:p w:rsidR="00C44503" w:rsidRPr="00D872AF" w:rsidRDefault="00C44503" w:rsidP="00C445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A person of the Customer, authorized to communicate with the Participants: </w:t>
            </w:r>
          </w:p>
          <w:p w:rsidR="00C44503" w:rsidRPr="00D872AF" w:rsidRDefault="00C44503" w:rsidP="00C445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Yuri Viktorovich Vereshko </w:t>
            </w:r>
          </w:p>
          <w:p w:rsidR="00C44503" w:rsidRPr="00D872AF" w:rsidRDefault="00C44503" w:rsidP="00C44503">
            <w:pP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D872AF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highlight w:val="white"/>
                <w:lang w:val="uk-UA"/>
              </w:rPr>
              <w:t>+38 (066) 850-45-11</w:t>
            </w:r>
          </w:p>
          <w:p w:rsidR="00C44503" w:rsidRPr="00D872AF" w:rsidRDefault="00C44503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18" w:history="1">
              <w:r w:rsidR="00CB173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Yuriy.Vereshko</w:t>
              </w:r>
              <w:r w:rsidR="00CB173A" w:rsidRPr="00D872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@adra.ua</w:t>
              </w:r>
            </w:hyperlink>
          </w:p>
        </w:tc>
      </w:tr>
      <w:tr w:rsidR="00C44503" w:rsidRPr="006A1BE0" w:rsidTr="00C44503">
        <w:tc>
          <w:tcPr>
            <w:tcW w:w="4815" w:type="dxa"/>
          </w:tcPr>
          <w:p w:rsidR="00C44503" w:rsidRPr="00376A53" w:rsidRDefault="00C44503" w:rsidP="00C4450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  <w:r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lastRenderedPageBreak/>
              <w:t>МЕТА ТЕНДЕРУ:</w:t>
            </w:r>
          </w:p>
          <w:p w:rsidR="000E5F1B" w:rsidRPr="00376A53" w:rsidRDefault="000E5F1B" w:rsidP="00C4450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</w:p>
          <w:p w:rsidR="00C44503" w:rsidRPr="00376A53" w:rsidRDefault="00C44503" w:rsidP="00501B7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Вибір </w:t>
            </w:r>
            <w:r w:rsidR="00501B73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постачальника автотранспортних послуг </w:t>
            </w:r>
            <w:r w:rsidR="003220BA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для організації перевезень мешканців ізольованих населених пунктів</w:t>
            </w:r>
          </w:p>
          <w:p w:rsidR="00501B73" w:rsidRPr="00376A53" w:rsidRDefault="00501B73" w:rsidP="00501B7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44503" w:rsidRPr="00376A53" w:rsidRDefault="00C44503" w:rsidP="00C4450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  <w:r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TEND</w:t>
            </w:r>
            <w:r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ER</w:t>
            </w:r>
            <w:r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 xml:space="preserve"> PURPOSE:</w:t>
            </w:r>
          </w:p>
          <w:p w:rsidR="000E5F1B" w:rsidRPr="00376A53" w:rsidRDefault="000E5F1B" w:rsidP="00C4450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</w:p>
          <w:p w:rsidR="00C44503" w:rsidRPr="00376A53" w:rsidRDefault="00376A53" w:rsidP="00501B73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Choosing a provider of road transport services for the organization of transportation of residents of isolated settlements </w:t>
            </w:r>
            <w:r w:rsidR="00C44503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C44503" w:rsidRPr="006A1BE0" w:rsidTr="00C44503">
        <w:tc>
          <w:tcPr>
            <w:tcW w:w="4815" w:type="dxa"/>
          </w:tcPr>
          <w:p w:rsidR="00C44503" w:rsidRPr="00376A53" w:rsidRDefault="003220BA" w:rsidP="003220B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  <w:r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ЛОКАЦІЇ,</w:t>
            </w:r>
            <w:r w:rsidR="00501B73"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 xml:space="preserve"> МАРШРУТИ</w:t>
            </w:r>
            <w:r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, ВЗАЄМОДІЯ ТА ОБЛАДНАННЯ</w:t>
            </w:r>
            <w:r w:rsidR="00C44503"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:</w:t>
            </w:r>
          </w:p>
          <w:p w:rsidR="000E5F1B" w:rsidRPr="00376A53" w:rsidRDefault="000E5F1B" w:rsidP="00C4450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</w:p>
          <w:p w:rsidR="00501B73" w:rsidRPr="00F14D5A" w:rsidRDefault="003220BA" w:rsidP="00D872A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Згідно технічного завдання на організацію перевезень мешканців ізольованих населених </w:t>
            </w:r>
            <w:r w:rsidRPr="00F14D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пунктів (Додаток </w:t>
            </w:r>
            <w:r w:rsidR="00F14D5A" w:rsidRPr="00F14D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№</w:t>
            </w:r>
            <w:r w:rsidR="00EC5C99" w:rsidRPr="00F14D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F14D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  <w:p w:rsidR="003220BA" w:rsidRPr="00376A53" w:rsidRDefault="003220BA" w:rsidP="00D872A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220BA" w:rsidRPr="00376A53" w:rsidRDefault="003220BA" w:rsidP="00D872A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376A53" w:rsidRPr="00376A53" w:rsidRDefault="00376A53" w:rsidP="00376A5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LOCATIONS, ROUTES, INTERACTIONS AND EQUIPMENT:</w:t>
            </w:r>
          </w:p>
          <w:p w:rsidR="00376A53" w:rsidRPr="00376A53" w:rsidRDefault="00376A53" w:rsidP="00376A5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C44503" w:rsidRPr="00376A53" w:rsidRDefault="00376A53" w:rsidP="00376A5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According to the terms of reference for the organization of transportation of residents of isolated settlements (Annex </w:t>
            </w:r>
            <w:r w:rsidR="00F14D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№</w:t>
            </w:r>
            <w:r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6)</w:t>
            </w:r>
          </w:p>
        </w:tc>
      </w:tr>
      <w:tr w:rsidR="00C44503" w:rsidRPr="006A1BE0" w:rsidTr="00C44503">
        <w:tc>
          <w:tcPr>
            <w:tcW w:w="4815" w:type="dxa"/>
          </w:tcPr>
          <w:p w:rsidR="00C44503" w:rsidRDefault="00C44503" w:rsidP="00C4450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УМОВИ ТЕНДЕРУ</w:t>
            </w:r>
          </w:p>
          <w:p w:rsidR="000E5F1B" w:rsidRPr="00376A53" w:rsidRDefault="000E5F1B" w:rsidP="00C4450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</w:p>
          <w:p w:rsidR="000950DC" w:rsidRPr="00376A53" w:rsidRDefault="003220BA" w:rsidP="00051774">
            <w:pPr>
              <w:pStyle w:val="a6"/>
              <w:numPr>
                <w:ilvl w:val="0"/>
                <w:numId w:val="13"/>
              </w:numPr>
              <w:tabs>
                <w:tab w:val="left" w:pos="540"/>
              </w:tabs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Термін надання послуг</w:t>
            </w:r>
            <w:r w:rsidR="00C44503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="000950DC"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з </w:t>
            </w:r>
            <w:r w:rsid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15</w:t>
            </w:r>
            <w:r w:rsidR="00CE29A7"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="000950DC" w:rsidRPr="00376A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01.2020 до 30.11.2020</w:t>
            </w:r>
            <w:r w:rsidR="00C44503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C44503" w:rsidRPr="00D872AF" w:rsidRDefault="00C44503" w:rsidP="00C44503">
            <w:pPr>
              <w:pStyle w:val="a6"/>
              <w:numPr>
                <w:ilvl w:val="0"/>
                <w:numId w:val="13"/>
              </w:numPr>
              <w:tabs>
                <w:tab w:val="left" w:pos="540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hAnsi="Times New Roman"/>
                <w:sz w:val="24"/>
                <w:szCs w:val="24"/>
                <w:lang w:val="uk-UA"/>
              </w:rPr>
              <w:t>Валюта пропозиції – українська гривня;</w:t>
            </w:r>
          </w:p>
          <w:p w:rsidR="00C44503" w:rsidRDefault="00C44503" w:rsidP="00D872AF">
            <w:pPr>
              <w:pStyle w:val="a6"/>
              <w:numPr>
                <w:ilvl w:val="0"/>
                <w:numId w:val="13"/>
              </w:numPr>
              <w:tabs>
                <w:tab w:val="left" w:pos="540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 w:rsidR="00064969">
              <w:rPr>
                <w:rFonts w:ascii="Times New Roman" w:hAnsi="Times New Roman"/>
                <w:sz w:val="24"/>
                <w:szCs w:val="24"/>
                <w:lang w:val="uk-UA"/>
              </w:rPr>
              <w:t>люта оплати - українська гривня;</w:t>
            </w:r>
          </w:p>
          <w:p w:rsidR="00064969" w:rsidRPr="000950DC" w:rsidRDefault="00064969" w:rsidP="000950DC">
            <w:pPr>
              <w:pStyle w:val="a6"/>
              <w:numPr>
                <w:ilvl w:val="0"/>
                <w:numId w:val="13"/>
              </w:numPr>
              <w:tabs>
                <w:tab w:val="left" w:pos="540"/>
              </w:tabs>
              <w:ind w:left="567" w:hanging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5630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Учасник включає в ціну Послуг усі витрати, податки і збори, що сплачуються або мають бути сплачені для якісного та вчасного надання Послуг;</w:t>
            </w:r>
          </w:p>
          <w:p w:rsidR="009653D9" w:rsidRPr="003E5308" w:rsidRDefault="009653D9" w:rsidP="00D872AF">
            <w:pPr>
              <w:pStyle w:val="a6"/>
              <w:numPr>
                <w:ilvl w:val="0"/>
                <w:numId w:val="13"/>
              </w:numPr>
              <w:tabs>
                <w:tab w:val="left" w:pos="540"/>
              </w:tabs>
              <w:ind w:left="567" w:hanging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3025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Умови оплати:</w:t>
            </w:r>
            <w:r w:rsidR="003E53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0950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 фактом наданих послуг 1 чи 2 рази на місяць</w:t>
            </w:r>
            <w:r w:rsidRPr="003025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064969" w:rsidRPr="00D872AF" w:rsidRDefault="00064969" w:rsidP="00064969">
            <w:pPr>
              <w:pStyle w:val="a6"/>
              <w:numPr>
                <w:ilvl w:val="0"/>
                <w:numId w:val="13"/>
              </w:numPr>
              <w:tabs>
                <w:tab w:val="left" w:pos="540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Надані учасниками тендеру цінові пропозиції мають бути дійсними без змін </w:t>
            </w:r>
            <w:r w:rsidRPr="00B5630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впродовж 45 календарних днів дати відкриття конвертів.</w:t>
            </w:r>
          </w:p>
        </w:tc>
        <w:tc>
          <w:tcPr>
            <w:tcW w:w="4961" w:type="dxa"/>
          </w:tcPr>
          <w:p w:rsidR="00C44503" w:rsidRDefault="00C44503" w:rsidP="00C4450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TENDER</w:t>
            </w: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CONDITIONS</w:t>
            </w: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: </w:t>
            </w:r>
          </w:p>
          <w:p w:rsidR="000E5F1B" w:rsidRPr="00D872AF" w:rsidRDefault="000E5F1B" w:rsidP="00C4450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D872AF" w:rsidRPr="00D872AF" w:rsidRDefault="00C44503" w:rsidP="00D872A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376A53" w:rsidRPr="00376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Terms of service - </w:t>
            </w:r>
            <w:r w:rsidR="007D515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376A53" w:rsidRPr="00376A53">
              <w:rPr>
                <w:rFonts w:ascii="Times New Roman" w:hAnsi="Times New Roman"/>
                <w:sz w:val="24"/>
                <w:szCs w:val="24"/>
                <w:lang w:val="uk-UA"/>
              </w:rPr>
              <w:t>/01/2020 to 11/30/2020;</w:t>
            </w:r>
          </w:p>
          <w:p w:rsidR="000950DC" w:rsidRPr="00D872AF" w:rsidRDefault="000950DC" w:rsidP="00D872AF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4503" w:rsidRPr="00D872AF" w:rsidRDefault="00C44503" w:rsidP="00D872AF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hAnsi="Times New Roman"/>
                <w:sz w:val="24"/>
                <w:szCs w:val="24"/>
                <w:lang w:val="uk-UA"/>
              </w:rPr>
              <w:t>- Offer currency - Ukrainian hryvnia;</w:t>
            </w:r>
          </w:p>
          <w:p w:rsidR="00C44503" w:rsidRDefault="00C44503" w:rsidP="00D872AF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hAnsi="Times New Roman"/>
                <w:sz w:val="24"/>
                <w:szCs w:val="24"/>
                <w:lang w:val="uk-UA"/>
              </w:rPr>
              <w:t>- Payment currency - Ukrainian hryvnia.</w:t>
            </w:r>
          </w:p>
          <w:p w:rsidR="00064969" w:rsidRPr="00817068" w:rsidRDefault="00927EB3" w:rsidP="00927EB3">
            <w:pPr>
              <w:tabs>
                <w:tab w:val="left" w:pos="54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5630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- The Participant includes in the price of the Services all expenses, taxes and fees that are paid or to be paid for the qualitative and timely </w:t>
            </w:r>
            <w:r w:rsidRPr="00B5630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perfomance </w:t>
            </w:r>
            <w:r w:rsidRPr="00B5630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of the Services</w:t>
            </w:r>
            <w:r w:rsidRPr="0081706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0950DC" w:rsidRDefault="000950DC" w:rsidP="00064969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53741" w:rsidRDefault="00927EB3" w:rsidP="00064969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025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</w:t>
            </w:r>
            <w:r w:rsidR="00376A53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Payment terms: upon rendering of services 1 or 2 times a month;</w:t>
            </w:r>
          </w:p>
          <w:p w:rsidR="00064969" w:rsidRPr="00B56301" w:rsidRDefault="00064969" w:rsidP="00064969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Bid submitted by tenderers must be valid without changes </w:t>
            </w: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during </w:t>
            </w:r>
            <w:r w:rsidR="00927EB3" w:rsidRPr="00B56301">
              <w:rPr>
                <w:color w:val="auto"/>
                <w:lang w:val="en-US"/>
              </w:rPr>
              <w:t xml:space="preserve"> </w:t>
            </w:r>
            <w:r w:rsidR="00927EB3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45 calendar days from the date of opening envelopes.</w:t>
            </w:r>
          </w:p>
          <w:p w:rsidR="00064969" w:rsidRPr="00D872AF" w:rsidRDefault="00064969" w:rsidP="00D872AF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4503" w:rsidRPr="006A1BE0" w:rsidTr="00C44503">
        <w:tc>
          <w:tcPr>
            <w:tcW w:w="4815" w:type="dxa"/>
          </w:tcPr>
          <w:p w:rsidR="00C44503" w:rsidRDefault="00C44503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ПЕРЕЛІК ДОКУМЕНТІВ ТА КВАЛІФІКАЦІЙНІ ВИМОГИ ДО УЧАСНИКІВ</w:t>
            </w:r>
          </w:p>
          <w:p w:rsidR="000E5F1B" w:rsidRPr="00D872AF" w:rsidRDefault="000E5F1B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44503" w:rsidRPr="00D872AF" w:rsidRDefault="00C44503" w:rsidP="00C4450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Учасники у складі тендерної пропозиції повинні надати перелік документів, які підтвердять наступні кваліфікаційні критерії та інші вимоги Замовника, а саме: </w:t>
            </w:r>
          </w:p>
          <w:p w:rsidR="00C44503" w:rsidRPr="00CE29A7" w:rsidRDefault="00C44503" w:rsidP="00C44503">
            <w:pPr>
              <w:numPr>
                <w:ilvl w:val="0"/>
                <w:numId w:val="1"/>
              </w:numPr>
              <w:tabs>
                <w:tab w:val="left" w:pos="426"/>
                <w:tab w:val="left" w:pos="900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2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Заповнена «</w:t>
            </w:r>
            <w:r w:rsidR="00023402" w:rsidRPr="00CE2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відомості про учасника» (Додаток </w:t>
            </w:r>
            <w:r w:rsidR="00F14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23402" w:rsidRPr="00CE2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</w:t>
            </w:r>
          </w:p>
          <w:p w:rsidR="00A57DBE" w:rsidRDefault="00452C39" w:rsidP="00C44503">
            <w:pPr>
              <w:numPr>
                <w:ilvl w:val="0"/>
                <w:numId w:val="1"/>
              </w:numPr>
              <w:tabs>
                <w:tab w:val="left" w:pos="426"/>
                <w:tab w:val="left" w:pos="900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2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Заповнена тендерна специфікація (Додаток </w:t>
            </w:r>
            <w:r w:rsidR="00F14D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№</w:t>
            </w:r>
            <w:r w:rsidRPr="00CE2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2)</w:t>
            </w:r>
          </w:p>
          <w:p w:rsidR="00707363" w:rsidRPr="00707363" w:rsidRDefault="00707363" w:rsidP="00C44503">
            <w:pPr>
              <w:numPr>
                <w:ilvl w:val="0"/>
                <w:numId w:val="1"/>
              </w:numPr>
              <w:tabs>
                <w:tab w:val="left" w:pos="426"/>
                <w:tab w:val="left" w:pos="900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2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Для учасників з організаційно – правовою формою товариства з обмеженою відповідальністю або додатковою відповідальністю, надати Довідку про вартість чистих активів станом на кінець попереднього кварталу (Додаток №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7363" w:rsidRPr="00CE29A7" w:rsidRDefault="00EC5C99" w:rsidP="00C44503">
            <w:pPr>
              <w:numPr>
                <w:ilvl w:val="0"/>
                <w:numId w:val="1"/>
              </w:numPr>
              <w:tabs>
                <w:tab w:val="left" w:pos="426"/>
                <w:tab w:val="left" w:pos="900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Підписану д</w:t>
            </w:r>
            <w:r w:rsidR="007073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екларац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ію</w:t>
            </w:r>
            <w:r w:rsidR="007073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707363" w:rsidRPr="007073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тандартів</w:t>
            </w:r>
            <w:r w:rsidR="007073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(Додаток №4);</w:t>
            </w:r>
          </w:p>
          <w:p w:rsidR="00C44503" w:rsidRPr="000A44B3" w:rsidRDefault="00C44503" w:rsidP="000A44B3">
            <w:pPr>
              <w:numPr>
                <w:ilvl w:val="0"/>
                <w:numId w:val="1"/>
              </w:numPr>
              <w:tabs>
                <w:tab w:val="left" w:pos="426"/>
                <w:tab w:val="left" w:pos="900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виду діяльності (Копія Витягу з Єдиного державного реєстру юридичних осіб та фізичних осіб-підприємців);</w:t>
            </w:r>
          </w:p>
          <w:p w:rsidR="00C44503" w:rsidRPr="00D872AF" w:rsidRDefault="00866289" w:rsidP="00C44503">
            <w:pPr>
              <w:numPr>
                <w:ilvl w:val="0"/>
                <w:numId w:val="1"/>
              </w:numPr>
              <w:tabs>
                <w:tab w:val="left" w:pos="426"/>
                <w:tab w:val="left" w:pos="900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 л</w:t>
            </w:r>
            <w:r w:rsidR="00C44503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іцензі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44503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міністерства транспорту та зв</w:t>
            </w:r>
            <w:r w:rsidR="000A44B3" w:rsidRPr="000A44B3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  <w:r w:rsidR="000A44B3">
              <w:rPr>
                <w:rFonts w:ascii="Times New Roman" w:eastAsia="Times New Roman" w:hAnsi="Times New Roman" w:cs="Times New Roman"/>
                <w:sz w:val="24"/>
                <w:szCs w:val="24"/>
              </w:rPr>
              <w:t>язку Укр</w:t>
            </w:r>
            <w:r w:rsidR="000A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аїни на право перевезення пасажирів</w:t>
            </w:r>
            <w:r w:rsidR="00376A53" w:rsidRPr="00376A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4503" w:rsidRPr="00D872AF" w:rsidRDefault="00C44503" w:rsidP="00C44503">
            <w:pPr>
              <w:numPr>
                <w:ilvl w:val="0"/>
                <w:numId w:val="1"/>
              </w:numPr>
              <w:tabs>
                <w:tab w:val="left" w:pos="426"/>
                <w:tab w:val="left" w:pos="900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Довідку в довільній формі </w:t>
            </w:r>
            <w:r w:rsidR="000A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переліком автотранспортних засобів</w:t>
            </w:r>
            <w:r w:rsidR="009827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які будуть залучені для надання послуг з перевезення пасажирів</w:t>
            </w:r>
            <w:r w:rsidR="008662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(Модель, державний номер, кількість місць для сидіння)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6301" w:rsidRPr="00376A53" w:rsidRDefault="00E15197" w:rsidP="00B56301">
            <w:pPr>
              <w:numPr>
                <w:ilvl w:val="0"/>
                <w:numId w:val="1"/>
              </w:numPr>
              <w:tabs>
                <w:tab w:val="left" w:pos="426"/>
                <w:tab w:val="left" w:pos="900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Лист з попереднім досвідом виконання аналогічних </w:t>
            </w:r>
            <w:r w:rsidR="00982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замовлень </w:t>
            </w: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– в довільній формі</w:t>
            </w:r>
            <w:r w:rsidR="00982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(у разі наявності)</w:t>
            </w:r>
            <w:r w:rsidR="00C44503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C44503" w:rsidRDefault="00C44503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LIST OF DOCUMENTS AND QUALIFICATION REQUIREMENTS FOR PARTICIPANTS</w:t>
            </w: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0E5F1B" w:rsidRPr="00D872AF" w:rsidRDefault="000E5F1B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C44503" w:rsidRPr="00D872AF" w:rsidRDefault="00C44503" w:rsidP="00C4450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Participants in the tender offer must provide a list of documents confirming the following qualification criteria and other requirements of the Customer, namely: </w:t>
            </w:r>
          </w:p>
          <w:p w:rsidR="00C44503" w:rsidRDefault="00C44503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Complet</w:t>
            </w:r>
            <w:r w:rsidR="00023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ed "</w:t>
            </w:r>
            <w:r w:rsidR="00023402" w:rsidRPr="00023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information about the participant</w:t>
            </w:r>
            <w:r w:rsidR="00023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r w:rsidR="00023402" w:rsidRPr="00452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(Annex </w:t>
            </w:r>
            <w:r w:rsidR="00F14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23402" w:rsidRPr="00452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52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52C39" w:rsidRDefault="00452C39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Complet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ed </w:t>
            </w:r>
            <w:r w:rsidRPr="00A04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52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tender specification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(Annex </w:t>
            </w:r>
            <w:r w:rsidR="00F14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52C39" w:rsidRPr="00D872AF" w:rsidRDefault="00452C39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44503" w:rsidRDefault="00452C39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2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C44503" w:rsidRPr="00CE2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Certificate of Net Asset Value as at the end of the previous quarter (A</w:t>
            </w:r>
            <w:r w:rsidR="00C44503" w:rsidRPr="00CE2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nnex</w:t>
            </w:r>
            <w:r w:rsidR="00F14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No.</w:t>
            </w:r>
            <w:r w:rsidR="00C44503" w:rsidRPr="00CE2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</w:t>
            </w:r>
          </w:p>
          <w:p w:rsidR="00D872AF" w:rsidRDefault="00D872AF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72AF" w:rsidRDefault="00D872AF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72AF" w:rsidRDefault="00D872AF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72AF" w:rsidRDefault="00D872AF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7363" w:rsidRPr="00376A53" w:rsidRDefault="00707363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376A53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="00376A53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igned </w:t>
            </w:r>
            <w:r w:rsid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="00376A53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eclaration of standards (Annex </w:t>
            </w:r>
            <w:r w:rsidR="00F14D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№</w:t>
            </w:r>
            <w:r w:rsidR="00376A53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4);</w:t>
            </w:r>
          </w:p>
          <w:p w:rsidR="00051774" w:rsidRPr="00376A53" w:rsidRDefault="00051774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C44503" w:rsidRDefault="00257AED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44503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Confirmation of the type of activity (a copy of the extract  from the Unified State Register of Legal Entities and Individuals-Entrepreneurs);</w:t>
            </w:r>
          </w:p>
          <w:p w:rsidR="00257AED" w:rsidRPr="00D872AF" w:rsidRDefault="00257AED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44503" w:rsidRPr="00D872AF" w:rsidRDefault="00257AED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44503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66289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6A53" w:rsidRPr="00376A53">
              <w:rPr>
                <w:lang w:val="en-US"/>
              </w:rPr>
              <w:t xml:space="preserve"> </w:t>
            </w:r>
            <w:r w:rsidR="00376A53" w:rsidRPr="00376A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copy of the license of the Ministry of Transport and Communications of Ukraine for the right of carriage of passengers</w:t>
            </w:r>
          </w:p>
          <w:p w:rsidR="00C44503" w:rsidRDefault="00257AED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44503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76A53" w:rsidRPr="00376A53">
              <w:rPr>
                <w:lang w:val="en-US"/>
              </w:rPr>
              <w:t xml:space="preserve"> </w:t>
            </w:r>
            <w:r w:rsidR="00376A53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Certificate in a free form with a list of vehicles that will be involved in the provision of passenger transportation services (Model,</w:t>
            </w:r>
            <w:r w:rsidR="00817068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state number, number of seats)</w:t>
            </w:r>
          </w:p>
          <w:p w:rsidR="00376A53" w:rsidRDefault="00376A53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5197" w:rsidRPr="00B56301" w:rsidRDefault="00257AED" w:rsidP="00C44503">
            <w:pPr>
              <w:tabs>
                <w:tab w:val="left" w:pos="426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76D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845F8" w:rsidRPr="00F845F8">
              <w:rPr>
                <w:lang w:val="en-US"/>
              </w:rPr>
              <w:t xml:space="preserve"> </w:t>
            </w:r>
            <w:r w:rsidR="00376A53" w:rsidRPr="00376A53">
              <w:rPr>
                <w:lang w:val="en-US"/>
              </w:rPr>
              <w:t xml:space="preserve"> </w:t>
            </w:r>
            <w:r w:rsidR="00376A53" w:rsidRPr="00376A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Letter with previous experience of fulfilling similar orders - in any form (if available).</w:t>
            </w:r>
          </w:p>
          <w:p w:rsidR="00C44503" w:rsidRPr="00D872AF" w:rsidRDefault="00C44503" w:rsidP="00176D88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4503" w:rsidRPr="006A1BE0" w:rsidTr="00C44503">
        <w:tc>
          <w:tcPr>
            <w:tcW w:w="4815" w:type="dxa"/>
          </w:tcPr>
          <w:p w:rsidR="00C44503" w:rsidRDefault="00C44503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ПОРЯДОК ОФОРМЛЕННЯ ТА ПОДАННЯ ТЕНДЕРНОЇ ПРОПОЗИЦІЇ</w:t>
            </w:r>
          </w:p>
          <w:p w:rsidR="000E5F1B" w:rsidRPr="00D872AF" w:rsidRDefault="000E5F1B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44503" w:rsidRPr="00B56301" w:rsidRDefault="00E15197" w:rsidP="00282E4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Всі документи Учасника у складі тендерної пропозиції, повинні бути підписані та завірені печаткою у</w:t>
            </w:r>
            <w:r w:rsidR="00C44503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часника.</w:t>
            </w:r>
          </w:p>
          <w:p w:rsidR="00C44503" w:rsidRPr="007D5157" w:rsidRDefault="00C44503" w:rsidP="00282E4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термін подання тендерної </w:t>
            </w:r>
            <w:r w:rsidRPr="0005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r w:rsidRPr="00051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="007D5157"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09</w:t>
            </w:r>
            <w:r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7D5157"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січня</w:t>
            </w:r>
            <w:r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20</w:t>
            </w:r>
            <w:r w:rsidR="007D5157"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20</w:t>
            </w:r>
            <w:r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року до 1</w:t>
            </w:r>
            <w:r w:rsidR="00E15197"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  <w:r w:rsidR="00E15197"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  <w:r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</w:t>
            </w:r>
            <w:r w:rsidRPr="007D5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282E48" w:rsidRPr="00051774" w:rsidRDefault="004A11F4" w:rsidP="00282E4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517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Всі документи що мають відношення до тендерної пропозиції мають бути поміщені </w:t>
            </w:r>
            <w:r w:rsidRPr="0005177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 конверт формату А4</w:t>
            </w:r>
            <w:r w:rsidRPr="000517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="00282E48" w:rsidRPr="000517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 якому має</w:t>
            </w:r>
            <w:r w:rsidRPr="000517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бути наклейка, </w:t>
            </w:r>
            <w:r w:rsidR="00282E48" w:rsidRPr="000517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 наступною ін</w:t>
            </w:r>
            <w:r w:rsidR="00C266C9" w:rsidRPr="000517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фо</w:t>
            </w:r>
            <w:r w:rsidR="00282E48" w:rsidRPr="000517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рмацією:</w:t>
            </w:r>
          </w:p>
          <w:p w:rsidR="00282E48" w:rsidRPr="006A1BE0" w:rsidRDefault="00282E48" w:rsidP="00282E48">
            <w:pPr>
              <w:tabs>
                <w:tab w:val="left" w:pos="540"/>
              </w:tabs>
              <w:ind w:left="29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1. </w:t>
            </w:r>
            <w:r w:rsidR="00E53741"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</w:t>
            </w:r>
            <w:r w:rsidR="004A11F4"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айменування (повна назва) учасника</w:t>
            </w:r>
            <w:r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;</w:t>
            </w:r>
          </w:p>
          <w:p w:rsidR="002105E4" w:rsidRPr="006A1BE0" w:rsidRDefault="00282E48" w:rsidP="002105E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2. Тендер </w:t>
            </w:r>
            <w:r w:rsidR="006426D0" w:rsidRPr="006A1BE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ADRA </w:t>
            </w:r>
            <w:r w:rsidR="00051774" w:rsidRPr="006A1BE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0112</w:t>
            </w:r>
            <w:r w:rsidR="006426D0" w:rsidRPr="006A1BE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-19</w:t>
            </w:r>
            <w:r w:rsidR="002105E4"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:</w:t>
            </w:r>
          </w:p>
          <w:p w:rsidR="006A1BE0" w:rsidRPr="006A1BE0" w:rsidRDefault="002105E4" w:rsidP="002105E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«</w:t>
            </w:r>
            <w:r w:rsidRPr="006A1BE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Вибір постачальника автотранспортних послуг для організації перевезень мешканців ізольованих населених пунктів</w:t>
            </w:r>
            <w:r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»</w:t>
            </w:r>
            <w:r w:rsidR="006A1BE0"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.</w:t>
            </w:r>
          </w:p>
          <w:p w:rsidR="00282E48" w:rsidRPr="006A1BE0" w:rsidRDefault="006A1BE0" w:rsidP="002105E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Номер</w:t>
            </w:r>
            <w:r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проекту</w:t>
            </w:r>
            <w:r w:rsidRPr="006A1BE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: </w:t>
            </w:r>
            <w:r w:rsidRPr="006A1BE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S09-60-321.50 UKR 08/19</w:t>
            </w:r>
          </w:p>
          <w:p w:rsidR="00282E48" w:rsidRDefault="00282E48" w:rsidP="0028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6A1BE0" w:rsidRPr="00282E48" w:rsidRDefault="006A1BE0" w:rsidP="0028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4A11F4" w:rsidRPr="00B56301" w:rsidRDefault="00282E48" w:rsidP="0028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Лінії склеювання</w:t>
            </w:r>
            <w:r w:rsidR="004A11F4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промаркову</w:t>
            </w: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ю</w:t>
            </w:r>
            <w:r w:rsidR="004A11F4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ться печаткою учасника у декількох місцях, аби виключити можливість несанкціонованого ознайомлення із вмісту конверту до настання </w:t>
            </w:r>
            <w:r w:rsidR="004A11F4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дати розкриття організацією тендерних пропозицій.</w:t>
            </w:r>
          </w:p>
          <w:p w:rsidR="004A11F4" w:rsidRPr="00A80340" w:rsidRDefault="004A11F4" w:rsidP="0053054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Конверти мають бути передані особисто або за допомогою</w:t>
            </w:r>
            <w:r w:rsidR="004E50A7" w:rsidRPr="004E5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0A7">
              <w:rPr>
                <w:rFonts w:ascii="Times New Roman" w:hAnsi="Times New Roman"/>
                <w:iCs/>
                <w:color w:val="161515"/>
                <w:lang w:val="uk-UA"/>
              </w:rPr>
              <w:t xml:space="preserve"> кур‘єрської</w:t>
            </w:r>
            <w:r w:rsidR="004E50A7">
              <w:rPr>
                <w:rFonts w:ascii="Times New Roman" w:hAnsi="Times New Roman"/>
                <w:iCs/>
                <w:color w:val="161515"/>
              </w:rPr>
              <w:t xml:space="preserve"> </w:t>
            </w:r>
            <w:r w:rsidRPr="00A8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пошти за адресою:</w:t>
            </w:r>
            <w:r w:rsidRPr="00A80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4A11F4" w:rsidRPr="00A80340" w:rsidRDefault="004A11F4" w:rsidP="004A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0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Донецька область, м. Краматорськ, вулиця Рум</w:t>
            </w:r>
            <w:r w:rsidRPr="00A80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`янцева 12. Контактна особа: Верешко </w:t>
            </w:r>
            <w:r w:rsidRPr="00A80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Юрій Вікторович, тел.: +380668504511.</w:t>
            </w:r>
          </w:p>
          <w:p w:rsidR="00C44503" w:rsidRPr="004A11F4" w:rsidRDefault="000E5F1B" w:rsidP="0053054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Конверти, надіслані іншим способом, окрім вказаного способу в пункті </w:t>
            </w:r>
            <w:r w:rsidRPr="000E5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0E5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даного розділу, не будуть прийняті до розгляду.</w:t>
            </w:r>
          </w:p>
        </w:tc>
        <w:tc>
          <w:tcPr>
            <w:tcW w:w="4961" w:type="dxa"/>
          </w:tcPr>
          <w:p w:rsidR="000E5F1B" w:rsidRPr="000E5F1B" w:rsidRDefault="00C44503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E5F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REGISTRATION PROCEDURE AND SUBMITTING THE TENDER OFFER</w:t>
            </w:r>
          </w:p>
          <w:p w:rsidR="00F845F8" w:rsidRDefault="00C44503" w:rsidP="00B56301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15197" w:rsidRPr="00B56301" w:rsidRDefault="00D872AF" w:rsidP="00F8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F845F8" w:rsidRPr="00B56301">
              <w:rPr>
                <w:color w:val="auto"/>
                <w:lang w:val="en-US"/>
              </w:rPr>
              <w:t xml:space="preserve"> </w:t>
            </w:r>
            <w:r w:rsidR="00F845F8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All documents of the Participant in the tender offer must be signed and certified by the stamp of the participant.</w:t>
            </w:r>
          </w:p>
          <w:p w:rsidR="00C44503" w:rsidRPr="007D5157" w:rsidRDefault="00C44503" w:rsidP="000E5F1B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The deadline for submission of tender proposals - </w:t>
            </w:r>
            <w:r w:rsidRPr="007D5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until </w:t>
            </w:r>
            <w:r w:rsidR="007D5157"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January</w:t>
            </w:r>
            <w:r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7D5157"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09</w:t>
            </w:r>
            <w:r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, 20</w:t>
            </w:r>
            <w:r w:rsidR="007D5157"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20</w:t>
            </w:r>
            <w:r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1</w:t>
            </w:r>
            <w:r w:rsidR="00E15197"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</w:t>
            </w:r>
            <w:r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  <w:r w:rsidR="00E15197"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  <w:r w:rsidRPr="007D51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0.</w:t>
            </w:r>
          </w:p>
          <w:p w:rsidR="00282E48" w:rsidRPr="00B56301" w:rsidRDefault="00A80340" w:rsidP="00F845F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563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All documents related to the tender must be placed in an A4-format envelope, </w:t>
            </w:r>
            <w:r w:rsidR="00F845F8" w:rsidRPr="00B56301">
              <w:rPr>
                <w:color w:val="auto"/>
                <w:lang w:val="en-US"/>
              </w:rPr>
              <w:t xml:space="preserve"> </w:t>
            </w:r>
            <w:r w:rsidR="00F845F8" w:rsidRPr="00B563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and have</w:t>
            </w:r>
            <w:r w:rsidR="00F845F8" w:rsidRPr="00B563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a sticker</w:t>
            </w:r>
            <w:r w:rsidR="00F845F8" w:rsidRPr="00B563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on</w:t>
            </w:r>
            <w:r w:rsidR="00F845F8" w:rsidRPr="00B563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with the following information:</w:t>
            </w:r>
          </w:p>
          <w:p w:rsidR="00282E48" w:rsidRDefault="00282E48" w:rsidP="000649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E48" w:rsidRPr="006A1BE0" w:rsidRDefault="00047E8B" w:rsidP="00047E8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1BE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  Name (full name) of the participant</w:t>
            </w:r>
          </w:p>
          <w:p w:rsidR="00282E48" w:rsidRPr="006A1BE0" w:rsidRDefault="00047E8B" w:rsidP="00047E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1BE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2. </w:t>
            </w:r>
            <w:r w:rsidRPr="006A1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Tender ADRA </w:t>
            </w:r>
            <w:r w:rsidR="002105E4" w:rsidRPr="006A1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0112-19:</w:t>
            </w:r>
          </w:p>
          <w:p w:rsidR="002105E4" w:rsidRPr="006A1BE0" w:rsidRDefault="002105E4" w:rsidP="006A1BE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6A1BE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«</w:t>
            </w:r>
            <w:r w:rsidR="00376A53" w:rsidRPr="006A1BE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Choosing a provider of road transport services for the organization of transportation of residents of isolated settlements</w:t>
            </w:r>
            <w:r w:rsidRPr="006A1BE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»</w:t>
            </w:r>
          </w:p>
          <w:p w:rsidR="006A1BE0" w:rsidRPr="00376A53" w:rsidRDefault="006A1BE0" w:rsidP="00047E8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1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Reference number S09-60-321.50 UKR 08/19</w:t>
            </w:r>
          </w:p>
          <w:p w:rsidR="002105E4" w:rsidRDefault="002105E4" w:rsidP="000649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1BE0" w:rsidRDefault="006A1BE0" w:rsidP="000649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E48" w:rsidRDefault="00F845F8" w:rsidP="00F845F8">
            <w:pPr>
              <w:pStyle w:val="a6"/>
              <w:ind w:left="17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563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The adhesive lines </w:t>
            </w:r>
            <w:r w:rsidR="00CF6A3F" w:rsidRPr="00B563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should be</w:t>
            </w:r>
            <w:r w:rsidRPr="00B563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marked with a stamp of the participant in several places, in order to exclude the possibility of unauthorized access to the contents of the envelope before </w:t>
            </w:r>
            <w:r w:rsidRPr="00B5630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the date of disclosure by the organization of the tender offers.</w:t>
            </w:r>
          </w:p>
          <w:p w:rsidR="002105E4" w:rsidRPr="00B56301" w:rsidRDefault="002105E4" w:rsidP="00F845F8">
            <w:pPr>
              <w:pStyle w:val="a6"/>
              <w:ind w:left="17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A80340" w:rsidRDefault="00A80340" w:rsidP="00A80340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Envelopes must be </w:t>
            </w:r>
            <w:r w:rsidRPr="000E5F1B">
              <w:rPr>
                <w:lang w:val="en-US"/>
              </w:rPr>
              <w:t xml:space="preserve"> </w:t>
            </w: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submitted in person or by</w:t>
            </w:r>
            <w:r w:rsidR="004E50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5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mail at:</w:t>
            </w:r>
          </w:p>
          <w:p w:rsidR="002105E4" w:rsidRPr="00110458" w:rsidRDefault="002105E4" w:rsidP="00A80340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44503" w:rsidRDefault="00A80340" w:rsidP="00A80340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Donetsk </w:t>
            </w: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oblast</w:t>
            </w: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Kramatorsk, Rum</w:t>
            </w: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antsev</w:t>
            </w: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St.</w:t>
            </w: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12. Contact person:  Yuriy Viktorovich Vereshko, tel .: +380668504511.</w:t>
            </w:r>
          </w:p>
          <w:p w:rsidR="00110458" w:rsidRPr="00110458" w:rsidRDefault="00110458" w:rsidP="00A80340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0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Envelopes sent in any other way, other than the specified method in clause 4 of this section, will not be accepted for consideration.</w:t>
            </w:r>
          </w:p>
        </w:tc>
      </w:tr>
      <w:tr w:rsidR="00C44503" w:rsidRPr="006A1BE0" w:rsidTr="00C44503">
        <w:tc>
          <w:tcPr>
            <w:tcW w:w="4815" w:type="dxa"/>
          </w:tcPr>
          <w:p w:rsidR="00C44503" w:rsidRDefault="00C44503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КРИТЕРІЇ ОЦІНЮВАННЯ</w:t>
            </w:r>
          </w:p>
          <w:p w:rsidR="000E5F1B" w:rsidRPr="00D872AF" w:rsidRDefault="000E5F1B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064969" w:rsidRPr="00B56301" w:rsidRDefault="00064969" w:rsidP="005B5EE8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тендерної пропозиці</w:t>
            </w:r>
            <w:r w:rsidR="00A70BF0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ї в повному обсязі згідно вимог;</w:t>
            </w:r>
          </w:p>
          <w:p w:rsidR="00064969" w:rsidRPr="00B56301" w:rsidRDefault="00CE29A7" w:rsidP="005B5EE8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51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Оптимальне співвідношення ціна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F510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-якість</w:t>
            </w: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A70BF0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064969" w:rsidRPr="00302532" w:rsidRDefault="00302532" w:rsidP="005B5EE8">
            <w:pPr>
              <w:pStyle w:val="a6"/>
              <w:widowControl w:val="0"/>
              <w:numPr>
                <w:ilvl w:val="0"/>
                <w:numId w:val="20"/>
              </w:numPr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25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оплати: за фактом </w:t>
            </w:r>
            <w:r w:rsidR="000517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наданих послуг</w:t>
            </w:r>
            <w:r w:rsidR="009653D9" w:rsidRPr="003025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064969" w:rsidRPr="00B56301" w:rsidRDefault="00064969" w:rsidP="005B5EE8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Тендерна документаці</w:t>
            </w:r>
            <w:r w:rsidR="00A70BF0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має бути складена без помилок;</w:t>
            </w:r>
          </w:p>
          <w:p w:rsidR="009653D9" w:rsidRPr="00B56301" w:rsidRDefault="009653D9" w:rsidP="005B5EE8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Попередній досвід роботи з </w:t>
            </w:r>
            <w:r w:rsidR="00A70BF0"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благодійними організаціями;</w:t>
            </w:r>
          </w:p>
          <w:p w:rsidR="009653D9" w:rsidRPr="00B56301" w:rsidRDefault="009653D9" w:rsidP="005B5EE8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63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повинно бути судових проваджень;</w:t>
            </w:r>
          </w:p>
          <w:p w:rsidR="005B5EE8" w:rsidRPr="00D872AF" w:rsidRDefault="005B5EE8" w:rsidP="005B5EE8">
            <w:pPr>
              <w:numPr>
                <w:ilvl w:val="0"/>
                <w:numId w:val="20"/>
              </w:numPr>
              <w:tabs>
                <w:tab w:val="left" w:pos="426"/>
                <w:tab w:val="left" w:pos="9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л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іцензі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міністерства транспорту та зв</w:t>
            </w:r>
            <w:r w:rsidRPr="000A44B3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язку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аїни на право перевезення пасажирів</w:t>
            </w:r>
            <w:r w:rsidR="00817068" w:rsidRPr="008170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4503" w:rsidRPr="005B5EE8" w:rsidRDefault="00443F02" w:rsidP="00CE29A7">
            <w:pPr>
              <w:pStyle w:val="a6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Відповідність </w:t>
            </w:r>
            <w:r w:rsidR="00CE2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пропозиції технічному завданню.</w:t>
            </w:r>
          </w:p>
        </w:tc>
        <w:tc>
          <w:tcPr>
            <w:tcW w:w="4961" w:type="dxa"/>
          </w:tcPr>
          <w:p w:rsidR="00C44503" w:rsidRPr="00817068" w:rsidRDefault="00C44503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  <w:r w:rsidRPr="0081706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EVALUATION CRITERIA</w:t>
            </w:r>
          </w:p>
          <w:p w:rsidR="000E5F1B" w:rsidRPr="00817068" w:rsidRDefault="000E5F1B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</w:p>
          <w:p w:rsidR="00C44503" w:rsidRPr="00817068" w:rsidRDefault="00064969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 w:rsidR="00CF6A3F" w:rsidRPr="00817068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Tender proposal in full in accordance with requirements;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064969" w:rsidRPr="00817068" w:rsidRDefault="00064969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 w:rsidR="00CF6A3F" w:rsidRPr="00817068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376A53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Optimal price-quality ratio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CE29A7" w:rsidRPr="00817068" w:rsidRDefault="00CE29A7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064969" w:rsidRPr="00817068" w:rsidRDefault="00051774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="00064969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CF6A3F" w:rsidRPr="00817068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302532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Payment terms:</w:t>
            </w:r>
            <w:r w:rsidR="00E92616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817068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after the services provided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E92616" w:rsidRPr="00817068" w:rsidRDefault="00E92616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064969" w:rsidRPr="00817068" w:rsidRDefault="00051774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="00064969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CF6A3F" w:rsidRPr="00817068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Tender documentation must be written without 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mistakes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E53741" w:rsidRPr="00817068" w:rsidRDefault="00051774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="00E53741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F6A3F" w:rsidRPr="00817068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Previous experience with charitable organizations; </w:t>
            </w:r>
          </w:p>
          <w:p w:rsidR="00E53741" w:rsidRPr="00817068" w:rsidRDefault="00051774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E53741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CF6A3F" w:rsidRPr="008170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F6A3F" w:rsidRPr="008170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CF6A3F" w:rsidRPr="008170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Abcense of the </w:t>
            </w:r>
            <w:r w:rsidR="00CF6A3F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lawsuits;</w:t>
            </w:r>
          </w:p>
          <w:p w:rsidR="00E92616" w:rsidRPr="00817068" w:rsidRDefault="00E92616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53741" w:rsidRPr="00817068" w:rsidRDefault="00051774" w:rsidP="00817068">
            <w:pPr>
              <w:tabs>
                <w:tab w:val="center" w:pos="4844"/>
                <w:tab w:val="right" w:pos="968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="00E53741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817068" w:rsidRPr="008170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17068" w:rsidRPr="008170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License of the Ministry of Transport and Communications of Ukraine for the right of carriage of passengers</w:t>
            </w:r>
          </w:p>
          <w:p w:rsidR="006C2592" w:rsidRPr="00817068" w:rsidRDefault="006C2592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8.  </w:t>
            </w:r>
            <w:r w:rsidR="00817068" w:rsidRPr="00817068">
              <w:rPr>
                <w:color w:val="auto"/>
                <w:lang w:val="en-US"/>
              </w:rPr>
              <w:t xml:space="preserve"> </w:t>
            </w:r>
            <w:r w:rsidR="00817068" w:rsidRPr="00817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Compliance of the proposal with the terms of reference</w:t>
            </w:r>
          </w:p>
        </w:tc>
      </w:tr>
      <w:tr w:rsidR="00C44503" w:rsidRPr="006A1BE0" w:rsidTr="00C44503">
        <w:tc>
          <w:tcPr>
            <w:tcW w:w="4815" w:type="dxa"/>
          </w:tcPr>
          <w:p w:rsidR="00C44503" w:rsidRDefault="00C44503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ВИЗНАЧЕННЯ ПЕРЕМОЖЦЯ ТЕНДЕРУ</w:t>
            </w:r>
          </w:p>
          <w:p w:rsidR="000E5F1B" w:rsidRPr="00D872AF" w:rsidRDefault="000E5F1B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44503" w:rsidRPr="00D872AF" w:rsidRDefault="00C44503" w:rsidP="00C4450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результаті оцінки цінових пропозицій, тендерною комісією буде рекомендовано переможця тендеру. Оцінювання тендерних пропозицій буде проводитись тендерною комісією Замовника, відповідно </w:t>
            </w:r>
            <w:r w:rsidR="005B5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критеріїв оцінювання на власний розсуд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44503" w:rsidRPr="00D872AF" w:rsidRDefault="00C44503" w:rsidP="00C4450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щодо переможця тендеру приймає Замовник тендеру на підставі голосування тендерної комісії Замовника. Переможець тендеру та інші учасники тендерних пропозицій, які були відхилені, повідомляються Замовником про результати тендеру.</w:t>
            </w:r>
          </w:p>
          <w:p w:rsidR="00C44503" w:rsidRPr="00D872AF" w:rsidRDefault="000E5F1B" w:rsidP="00171F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</w:t>
            </w:r>
            <w:r w:rsidR="00C44503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Організатор тендеру залишає за собою право </w:t>
            </w:r>
            <w:r w:rsidR="00D872AF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зменшити</w:t>
            </w:r>
            <w:r w:rsidR="00C44503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збільшити </w:t>
            </w:r>
            <w:r w:rsidR="00171F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загальну кількість перевезень по маршруту</w:t>
            </w:r>
            <w:r w:rsidR="00C44503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прийняти пропозицію в повному обсязі або частково, а також відхилити будь яку пропозицію до підписання контракту або анулювати тендер та відхилити всі пропозиції в любий момент до моменту укладення договору із переможцем тендеру.</w:t>
            </w:r>
            <w:r w:rsidR="00C44503" w:rsidRPr="00D872AF">
              <w:rPr>
                <w:rFonts w:ascii="Times New Roman" w:hAnsi="Times New Roman" w:cs="Times New Roman"/>
                <w:color w:val="666666"/>
                <w:sz w:val="24"/>
                <w:szCs w:val="24"/>
                <w:lang w:val="uk-UA"/>
              </w:rPr>
              <w:t xml:space="preserve"> </w:t>
            </w:r>
            <w:r w:rsidR="00C44503"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не несе ніякої відповідальності перед Учасником в разі відхилення пропозиції в любий момент до моменту укладення договору із переможцем тендеру.</w:t>
            </w:r>
          </w:p>
        </w:tc>
        <w:tc>
          <w:tcPr>
            <w:tcW w:w="4961" w:type="dxa"/>
          </w:tcPr>
          <w:p w:rsidR="00C44503" w:rsidRPr="00D872AF" w:rsidRDefault="00C44503" w:rsidP="00C4450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DETERMINATION OF TENDER WINNER</w:t>
            </w:r>
          </w:p>
          <w:p w:rsidR="00D872AF" w:rsidRDefault="00D872AF" w:rsidP="00C4450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E5F1B" w:rsidRDefault="000E5F1B" w:rsidP="00C4450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44503" w:rsidRDefault="00C44503" w:rsidP="00C4450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As a result of evaluating quotations, the Tender Commission  will recommend the winner of the tender. The evaluation of tender quotations will be conducted by the Tender Commission of the C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ustomer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17068" w:rsidRPr="008170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according to the evaluation criteria at your discretion</w:t>
            </w:r>
            <w:r w:rsidR="008170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4186" w:rsidRPr="00817068" w:rsidRDefault="00504186" w:rsidP="00C4450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44503" w:rsidRDefault="00C44503" w:rsidP="00C44503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The decision on the winner of the tender shall be taken by the tenderer on the basis of voting of the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ender Commission of the Customer. The winner of the tender and other tenderers who have been rejected, the tenderer informs the tender results.</w:t>
            </w:r>
          </w:p>
          <w:p w:rsidR="00504186" w:rsidRPr="00D872AF" w:rsidRDefault="00504186" w:rsidP="00C4450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4503" w:rsidRPr="00D872AF" w:rsidRDefault="00C44503" w:rsidP="00C44503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The tender organizer reserves the right to reduce or increase </w:t>
            </w:r>
            <w:r w:rsidR="00504186" w:rsidRPr="00504186">
              <w:rPr>
                <w:lang w:val="en-US"/>
              </w:rPr>
              <w:t xml:space="preserve"> </w:t>
            </w:r>
            <w:r w:rsidR="00504186" w:rsidRPr="00504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total number of traffic on the route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to accept the quotations in full or in part, and also to refuse any proposal to sign the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ontract or cancel the tender and reject all quotations at any moment until the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signing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of the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ontract with the winner of the tender.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4503" w:rsidRPr="00D872AF" w:rsidRDefault="00C44503" w:rsidP="00C44503">
            <w:pPr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Customer shall not be liable to the Participant in case of a rejection of the 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quotation</w:t>
            </w:r>
            <w:r w:rsidRPr="00D87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any time until the signing the Contract with the winner of the tender.</w:t>
            </w:r>
          </w:p>
        </w:tc>
      </w:tr>
    </w:tbl>
    <w:p w:rsidR="00C44503" w:rsidRPr="00586F21" w:rsidRDefault="00470328" w:rsidP="00C44503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Дякуємо Вам за співпрацю</w:t>
      </w:r>
      <w:r w:rsidR="00C4450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/ </w:t>
      </w:r>
      <w:r w:rsidR="00C44503" w:rsidRPr="0017696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Thank you for your cooperation</w:t>
      </w:r>
      <w:r w:rsidR="00C4450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C44503" w:rsidRPr="00586F2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6C1336" w:rsidRPr="00586F21" w:rsidRDefault="006C133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3046A7" w:rsidRPr="00586F21" w:rsidRDefault="003046A7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DE13D0" w:rsidRPr="007F42DE" w:rsidRDefault="00DE13D0" w:rsidP="00374B9B">
      <w:pPr>
        <w:jc w:val="both"/>
        <w:rPr>
          <w:rFonts w:ascii="Times New Roman" w:eastAsia="Times New Roman" w:hAnsi="Times New Roman" w:cs="Times New Roman"/>
          <w:i/>
          <w:lang w:val="uk-UA"/>
        </w:rPr>
      </w:pPr>
      <w:bookmarkStart w:id="0" w:name="_GoBack"/>
      <w:bookmarkEnd w:id="0"/>
    </w:p>
    <w:sectPr w:rsidR="00DE13D0" w:rsidRPr="007F42DE" w:rsidSect="006269D8">
      <w:footerReference w:type="default" r:id="rId19"/>
      <w:pgSz w:w="11906" w:h="16838"/>
      <w:pgMar w:top="1134" w:right="1260" w:bottom="568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C6" w:rsidRDefault="00A76EC6">
      <w:pPr>
        <w:spacing w:after="0" w:line="240" w:lineRule="auto"/>
      </w:pPr>
      <w:r>
        <w:separator/>
      </w:r>
    </w:p>
  </w:endnote>
  <w:endnote w:type="continuationSeparator" w:id="0">
    <w:p w:rsidR="00A76EC6" w:rsidRDefault="00A7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76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62" w:rsidRDefault="00FC3462">
    <w:pPr>
      <w:tabs>
        <w:tab w:val="center" w:pos="4677"/>
        <w:tab w:val="right" w:pos="9355"/>
      </w:tabs>
      <w:spacing w:after="0" w:line="240" w:lineRule="auto"/>
      <w:jc w:val="center"/>
    </w:pPr>
  </w:p>
  <w:p w:rsidR="00FC3462" w:rsidRDefault="00FC346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C6" w:rsidRDefault="00A76EC6">
      <w:pPr>
        <w:spacing w:after="0" w:line="240" w:lineRule="auto"/>
      </w:pPr>
      <w:r>
        <w:separator/>
      </w:r>
    </w:p>
  </w:footnote>
  <w:footnote w:type="continuationSeparator" w:id="0">
    <w:p w:rsidR="00A76EC6" w:rsidRDefault="00A7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0E2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063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4" w15:restartNumberingAfterBreak="0">
    <w:nsid w:val="09A77C75"/>
    <w:multiLevelType w:val="hybridMultilevel"/>
    <w:tmpl w:val="7F38F35E"/>
    <w:lvl w:ilvl="0" w:tplc="26005032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6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7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255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9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67DF3"/>
    <w:multiLevelType w:val="multilevel"/>
    <w:tmpl w:val="FD7ACFB0"/>
    <w:lvl w:ilvl="0">
      <w:start w:val="1"/>
      <w:numFmt w:val="decimal"/>
      <w:lvlText w:val="%1."/>
      <w:lvlJc w:val="left"/>
      <w:pPr>
        <w:ind w:left="-201" w:firstLine="485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3"/>
  </w:num>
  <w:num w:numId="5">
    <w:abstractNumId w:val="14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5"/>
  </w:num>
  <w:num w:numId="18">
    <w:abstractNumId w:val="2"/>
  </w:num>
  <w:num w:numId="19">
    <w:abstractNumId w:val="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176A8"/>
    <w:rsid w:val="00023402"/>
    <w:rsid w:val="00025251"/>
    <w:rsid w:val="000329A4"/>
    <w:rsid w:val="0003481D"/>
    <w:rsid w:val="00036962"/>
    <w:rsid w:val="00036D59"/>
    <w:rsid w:val="0004235C"/>
    <w:rsid w:val="00044106"/>
    <w:rsid w:val="00047E8B"/>
    <w:rsid w:val="00051285"/>
    <w:rsid w:val="00051774"/>
    <w:rsid w:val="00052F3B"/>
    <w:rsid w:val="00060948"/>
    <w:rsid w:val="00064969"/>
    <w:rsid w:val="00077DAB"/>
    <w:rsid w:val="00083C8B"/>
    <w:rsid w:val="00093320"/>
    <w:rsid w:val="000950DC"/>
    <w:rsid w:val="00097E85"/>
    <w:rsid w:val="000A44B3"/>
    <w:rsid w:val="000B429A"/>
    <w:rsid w:val="000B571E"/>
    <w:rsid w:val="000C115F"/>
    <w:rsid w:val="000C4FDA"/>
    <w:rsid w:val="000C6B93"/>
    <w:rsid w:val="000C7905"/>
    <w:rsid w:val="000D1EE0"/>
    <w:rsid w:val="000D3902"/>
    <w:rsid w:val="000E09CB"/>
    <w:rsid w:val="000E5F1B"/>
    <w:rsid w:val="000F1C06"/>
    <w:rsid w:val="00110458"/>
    <w:rsid w:val="00123789"/>
    <w:rsid w:val="00135F51"/>
    <w:rsid w:val="001434F1"/>
    <w:rsid w:val="001467CF"/>
    <w:rsid w:val="00146B10"/>
    <w:rsid w:val="0015095B"/>
    <w:rsid w:val="00165AAC"/>
    <w:rsid w:val="00171F95"/>
    <w:rsid w:val="00173639"/>
    <w:rsid w:val="00176D88"/>
    <w:rsid w:val="00176FC1"/>
    <w:rsid w:val="00177CE6"/>
    <w:rsid w:val="00193090"/>
    <w:rsid w:val="00196233"/>
    <w:rsid w:val="001A2D2B"/>
    <w:rsid w:val="001A683F"/>
    <w:rsid w:val="001B34C1"/>
    <w:rsid w:val="001B594E"/>
    <w:rsid w:val="001C379F"/>
    <w:rsid w:val="001D6632"/>
    <w:rsid w:val="001E3618"/>
    <w:rsid w:val="001F3EFA"/>
    <w:rsid w:val="001F493F"/>
    <w:rsid w:val="00205F04"/>
    <w:rsid w:val="002105E4"/>
    <w:rsid w:val="0023775A"/>
    <w:rsid w:val="00241772"/>
    <w:rsid w:val="00243D28"/>
    <w:rsid w:val="00243D73"/>
    <w:rsid w:val="00254B46"/>
    <w:rsid w:val="00257AED"/>
    <w:rsid w:val="002657D5"/>
    <w:rsid w:val="00273EE9"/>
    <w:rsid w:val="00282E48"/>
    <w:rsid w:val="00291F11"/>
    <w:rsid w:val="002A75E3"/>
    <w:rsid w:val="002B7166"/>
    <w:rsid w:val="002B7B51"/>
    <w:rsid w:val="002C550C"/>
    <w:rsid w:val="002D322B"/>
    <w:rsid w:val="002D4A2E"/>
    <w:rsid w:val="002D5E65"/>
    <w:rsid w:val="002D6616"/>
    <w:rsid w:val="00302532"/>
    <w:rsid w:val="00302C44"/>
    <w:rsid w:val="003046A7"/>
    <w:rsid w:val="00315942"/>
    <w:rsid w:val="003220BA"/>
    <w:rsid w:val="003245D4"/>
    <w:rsid w:val="00325F0A"/>
    <w:rsid w:val="00350E92"/>
    <w:rsid w:val="003747D0"/>
    <w:rsid w:val="00374B9B"/>
    <w:rsid w:val="00376A53"/>
    <w:rsid w:val="003868D1"/>
    <w:rsid w:val="003A3A9F"/>
    <w:rsid w:val="003B2A0F"/>
    <w:rsid w:val="003E0FF5"/>
    <w:rsid w:val="003E5308"/>
    <w:rsid w:val="003E580D"/>
    <w:rsid w:val="00411C6D"/>
    <w:rsid w:val="00416EB8"/>
    <w:rsid w:val="0043388C"/>
    <w:rsid w:val="00436532"/>
    <w:rsid w:val="0044381F"/>
    <w:rsid w:val="00443F02"/>
    <w:rsid w:val="00447EB4"/>
    <w:rsid w:val="00450CCF"/>
    <w:rsid w:val="00452C39"/>
    <w:rsid w:val="00465901"/>
    <w:rsid w:val="00466730"/>
    <w:rsid w:val="00470328"/>
    <w:rsid w:val="0048006E"/>
    <w:rsid w:val="004850E2"/>
    <w:rsid w:val="00496C83"/>
    <w:rsid w:val="004A11F4"/>
    <w:rsid w:val="004B085A"/>
    <w:rsid w:val="004B62A3"/>
    <w:rsid w:val="004C2223"/>
    <w:rsid w:val="004C3F47"/>
    <w:rsid w:val="004D092C"/>
    <w:rsid w:val="004E50A7"/>
    <w:rsid w:val="004E7E4C"/>
    <w:rsid w:val="004F3278"/>
    <w:rsid w:val="0050003B"/>
    <w:rsid w:val="005005EC"/>
    <w:rsid w:val="00501B73"/>
    <w:rsid w:val="00501CB1"/>
    <w:rsid w:val="00504186"/>
    <w:rsid w:val="005171E9"/>
    <w:rsid w:val="005223DC"/>
    <w:rsid w:val="00522C8F"/>
    <w:rsid w:val="005277C1"/>
    <w:rsid w:val="00530549"/>
    <w:rsid w:val="005647E6"/>
    <w:rsid w:val="00573349"/>
    <w:rsid w:val="00573B7E"/>
    <w:rsid w:val="005748C9"/>
    <w:rsid w:val="005827B7"/>
    <w:rsid w:val="005859CA"/>
    <w:rsid w:val="00586F21"/>
    <w:rsid w:val="00591280"/>
    <w:rsid w:val="00596305"/>
    <w:rsid w:val="00596AA3"/>
    <w:rsid w:val="005A349F"/>
    <w:rsid w:val="005B2A62"/>
    <w:rsid w:val="005B2CE9"/>
    <w:rsid w:val="005B5EE8"/>
    <w:rsid w:val="005C4712"/>
    <w:rsid w:val="005D6E8C"/>
    <w:rsid w:val="005D750F"/>
    <w:rsid w:val="0060762B"/>
    <w:rsid w:val="00616B67"/>
    <w:rsid w:val="00621002"/>
    <w:rsid w:val="006269D8"/>
    <w:rsid w:val="00630A60"/>
    <w:rsid w:val="006426D0"/>
    <w:rsid w:val="00646530"/>
    <w:rsid w:val="00654B70"/>
    <w:rsid w:val="006809A7"/>
    <w:rsid w:val="006A1BE0"/>
    <w:rsid w:val="006A636C"/>
    <w:rsid w:val="006B3C59"/>
    <w:rsid w:val="006C1336"/>
    <w:rsid w:val="006C2592"/>
    <w:rsid w:val="006D0D40"/>
    <w:rsid w:val="006D3F65"/>
    <w:rsid w:val="00707363"/>
    <w:rsid w:val="0071187D"/>
    <w:rsid w:val="007151E3"/>
    <w:rsid w:val="00720579"/>
    <w:rsid w:val="00746549"/>
    <w:rsid w:val="007468BC"/>
    <w:rsid w:val="007524F4"/>
    <w:rsid w:val="0076437C"/>
    <w:rsid w:val="007669F2"/>
    <w:rsid w:val="007740CB"/>
    <w:rsid w:val="00782F9A"/>
    <w:rsid w:val="007915CE"/>
    <w:rsid w:val="007972EB"/>
    <w:rsid w:val="007A2E51"/>
    <w:rsid w:val="007B43B7"/>
    <w:rsid w:val="007B6D06"/>
    <w:rsid w:val="007C4D09"/>
    <w:rsid w:val="007D5157"/>
    <w:rsid w:val="007D5AF6"/>
    <w:rsid w:val="007F3ED4"/>
    <w:rsid w:val="007F42DE"/>
    <w:rsid w:val="0080631A"/>
    <w:rsid w:val="00817068"/>
    <w:rsid w:val="00820C7C"/>
    <w:rsid w:val="00827C6A"/>
    <w:rsid w:val="00830B02"/>
    <w:rsid w:val="00831DFC"/>
    <w:rsid w:val="00842B41"/>
    <w:rsid w:val="00844660"/>
    <w:rsid w:val="00845400"/>
    <w:rsid w:val="00851385"/>
    <w:rsid w:val="00853D6E"/>
    <w:rsid w:val="00855575"/>
    <w:rsid w:val="00866289"/>
    <w:rsid w:val="00870D2C"/>
    <w:rsid w:val="0088157A"/>
    <w:rsid w:val="00893DCE"/>
    <w:rsid w:val="008A41F3"/>
    <w:rsid w:val="008B0EAF"/>
    <w:rsid w:val="008C2E46"/>
    <w:rsid w:val="008C76F4"/>
    <w:rsid w:val="008E24CB"/>
    <w:rsid w:val="008E47F6"/>
    <w:rsid w:val="0090493A"/>
    <w:rsid w:val="00921F87"/>
    <w:rsid w:val="00923ED9"/>
    <w:rsid w:val="00927EB3"/>
    <w:rsid w:val="00936374"/>
    <w:rsid w:val="00944416"/>
    <w:rsid w:val="009513AD"/>
    <w:rsid w:val="00957989"/>
    <w:rsid w:val="009653D9"/>
    <w:rsid w:val="00965C92"/>
    <w:rsid w:val="0098278F"/>
    <w:rsid w:val="00991003"/>
    <w:rsid w:val="009A4A37"/>
    <w:rsid w:val="009B239A"/>
    <w:rsid w:val="009C254E"/>
    <w:rsid w:val="009C7F82"/>
    <w:rsid w:val="009D0870"/>
    <w:rsid w:val="009E6677"/>
    <w:rsid w:val="00A020B9"/>
    <w:rsid w:val="00A0718B"/>
    <w:rsid w:val="00A20413"/>
    <w:rsid w:val="00A229D6"/>
    <w:rsid w:val="00A31675"/>
    <w:rsid w:val="00A47FEE"/>
    <w:rsid w:val="00A53BEF"/>
    <w:rsid w:val="00A57DBE"/>
    <w:rsid w:val="00A647D0"/>
    <w:rsid w:val="00A706A0"/>
    <w:rsid w:val="00A70BF0"/>
    <w:rsid w:val="00A70FED"/>
    <w:rsid w:val="00A73AE7"/>
    <w:rsid w:val="00A74A62"/>
    <w:rsid w:val="00A75B02"/>
    <w:rsid w:val="00A76EC6"/>
    <w:rsid w:val="00A77F18"/>
    <w:rsid w:val="00A80340"/>
    <w:rsid w:val="00AA351A"/>
    <w:rsid w:val="00AB0B68"/>
    <w:rsid w:val="00AB4975"/>
    <w:rsid w:val="00AB7620"/>
    <w:rsid w:val="00AC6B00"/>
    <w:rsid w:val="00AD2C53"/>
    <w:rsid w:val="00AD69AD"/>
    <w:rsid w:val="00AE1ADB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47266"/>
    <w:rsid w:val="00B538E8"/>
    <w:rsid w:val="00B56301"/>
    <w:rsid w:val="00B63E88"/>
    <w:rsid w:val="00B750D9"/>
    <w:rsid w:val="00B75F15"/>
    <w:rsid w:val="00B760C6"/>
    <w:rsid w:val="00B83E37"/>
    <w:rsid w:val="00B84AF4"/>
    <w:rsid w:val="00B84D73"/>
    <w:rsid w:val="00B8695F"/>
    <w:rsid w:val="00B92F15"/>
    <w:rsid w:val="00BA26A0"/>
    <w:rsid w:val="00BA2C57"/>
    <w:rsid w:val="00BA3808"/>
    <w:rsid w:val="00BB106F"/>
    <w:rsid w:val="00BB6A08"/>
    <w:rsid w:val="00BC39B9"/>
    <w:rsid w:val="00BD6D25"/>
    <w:rsid w:val="00BE2702"/>
    <w:rsid w:val="00BF44E9"/>
    <w:rsid w:val="00C000B6"/>
    <w:rsid w:val="00C01863"/>
    <w:rsid w:val="00C02E21"/>
    <w:rsid w:val="00C10F30"/>
    <w:rsid w:val="00C117C0"/>
    <w:rsid w:val="00C13986"/>
    <w:rsid w:val="00C266C9"/>
    <w:rsid w:val="00C26859"/>
    <w:rsid w:val="00C26EB0"/>
    <w:rsid w:val="00C3534A"/>
    <w:rsid w:val="00C400CC"/>
    <w:rsid w:val="00C44503"/>
    <w:rsid w:val="00C61D55"/>
    <w:rsid w:val="00C72E64"/>
    <w:rsid w:val="00C861AA"/>
    <w:rsid w:val="00C93D7C"/>
    <w:rsid w:val="00CA6121"/>
    <w:rsid w:val="00CB173A"/>
    <w:rsid w:val="00CC1126"/>
    <w:rsid w:val="00CC1465"/>
    <w:rsid w:val="00CC5C1C"/>
    <w:rsid w:val="00CC5EE6"/>
    <w:rsid w:val="00CD3324"/>
    <w:rsid w:val="00CD6C61"/>
    <w:rsid w:val="00CE29A7"/>
    <w:rsid w:val="00CF6A3F"/>
    <w:rsid w:val="00D0164C"/>
    <w:rsid w:val="00D10313"/>
    <w:rsid w:val="00D41963"/>
    <w:rsid w:val="00D4271F"/>
    <w:rsid w:val="00D4294E"/>
    <w:rsid w:val="00D47C09"/>
    <w:rsid w:val="00D516EB"/>
    <w:rsid w:val="00D872AF"/>
    <w:rsid w:val="00D95F39"/>
    <w:rsid w:val="00DC40B1"/>
    <w:rsid w:val="00DD355B"/>
    <w:rsid w:val="00DE0CA3"/>
    <w:rsid w:val="00DE13D0"/>
    <w:rsid w:val="00DE2DB4"/>
    <w:rsid w:val="00E04BCD"/>
    <w:rsid w:val="00E13737"/>
    <w:rsid w:val="00E15197"/>
    <w:rsid w:val="00E15DD8"/>
    <w:rsid w:val="00E16DC9"/>
    <w:rsid w:val="00E215BA"/>
    <w:rsid w:val="00E23A4C"/>
    <w:rsid w:val="00E32810"/>
    <w:rsid w:val="00E32E6A"/>
    <w:rsid w:val="00E357FB"/>
    <w:rsid w:val="00E47863"/>
    <w:rsid w:val="00E53741"/>
    <w:rsid w:val="00E53ECB"/>
    <w:rsid w:val="00E774B9"/>
    <w:rsid w:val="00E86F86"/>
    <w:rsid w:val="00E92616"/>
    <w:rsid w:val="00E93008"/>
    <w:rsid w:val="00EA6659"/>
    <w:rsid w:val="00EB49E5"/>
    <w:rsid w:val="00EB74E3"/>
    <w:rsid w:val="00EC2336"/>
    <w:rsid w:val="00EC5C99"/>
    <w:rsid w:val="00ED1DF7"/>
    <w:rsid w:val="00EE1ACD"/>
    <w:rsid w:val="00EE4D6C"/>
    <w:rsid w:val="00EF1E71"/>
    <w:rsid w:val="00F07B8B"/>
    <w:rsid w:val="00F10226"/>
    <w:rsid w:val="00F14D5A"/>
    <w:rsid w:val="00F21B98"/>
    <w:rsid w:val="00F353C7"/>
    <w:rsid w:val="00F411A3"/>
    <w:rsid w:val="00F47D00"/>
    <w:rsid w:val="00F52483"/>
    <w:rsid w:val="00F66069"/>
    <w:rsid w:val="00F73E62"/>
    <w:rsid w:val="00F8344E"/>
    <w:rsid w:val="00F845F8"/>
    <w:rsid w:val="00FA1E45"/>
    <w:rsid w:val="00FB3E05"/>
    <w:rsid w:val="00FC3462"/>
    <w:rsid w:val="00FC462B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43D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40CB"/>
  </w:style>
  <w:style w:type="paragraph" w:styleId="ad">
    <w:name w:val="footer"/>
    <w:basedOn w:val="a"/>
    <w:link w:val="ae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  <w:style w:type="character" w:customStyle="1" w:styleId="a7">
    <w:name w:val="Абзац списка Знак"/>
    <w:link w:val="a6"/>
    <w:uiPriority w:val="34"/>
    <w:rsid w:val="0006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.ua" TargetMode="External"/><Relationship Id="rId13" Type="http://schemas.openxmlformats.org/officeDocument/2006/relationships/hyperlink" Target="http://www.adra.org.ua/" TargetMode="External"/><Relationship Id="rId18" Type="http://schemas.openxmlformats.org/officeDocument/2006/relationships/hyperlink" Target="mailto:tender@adra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dra.org.ua/" TargetMode="External"/><Relationship Id="rId17" Type="http://schemas.openxmlformats.org/officeDocument/2006/relationships/hyperlink" Target="mailto:Yuriy.Vereshko@adra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ra.org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ra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ra.org.ua/" TargetMode="External"/><Relationship Id="rId10" Type="http://schemas.openxmlformats.org/officeDocument/2006/relationships/hyperlink" Target="http://www.adra.u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ra.ua" TargetMode="External"/><Relationship Id="rId14" Type="http://schemas.openxmlformats.org/officeDocument/2006/relationships/hyperlink" Target="http://www.adr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7334</Words>
  <Characters>4181</Characters>
  <Application>Microsoft Office Word</Application>
  <DocSecurity>0</DocSecurity>
  <Lines>34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71</cp:revision>
  <cp:lastPrinted>2019-01-09T14:13:00Z</cp:lastPrinted>
  <dcterms:created xsi:type="dcterms:W3CDTF">2019-01-08T14:00:00Z</dcterms:created>
  <dcterms:modified xsi:type="dcterms:W3CDTF">2019-12-18T14:48:00Z</dcterms:modified>
</cp:coreProperties>
</file>