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CE4F48" w:rsidRPr="003A5D5B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BF6BC5">
        <w:rPr>
          <w:b/>
          <w:color w:val="00B0F0"/>
          <w:sz w:val="22"/>
          <w:szCs w:val="22"/>
          <w:lang w:val="uk-UA"/>
        </w:rPr>
        <w:t>0</w:t>
      </w:r>
      <w:r w:rsidR="003D18A2">
        <w:rPr>
          <w:b/>
          <w:color w:val="00B0F0"/>
          <w:sz w:val="22"/>
          <w:szCs w:val="22"/>
          <w:lang w:val="uk-UA"/>
        </w:rPr>
        <w:t>2</w:t>
      </w:r>
      <w:r w:rsidR="00AE4D7D">
        <w:rPr>
          <w:b/>
          <w:color w:val="00B0F0"/>
          <w:sz w:val="22"/>
          <w:szCs w:val="22"/>
          <w:lang w:val="uk-UA"/>
        </w:rPr>
        <w:t>.1</w:t>
      </w:r>
      <w:r w:rsidR="003D18A2">
        <w:rPr>
          <w:b/>
          <w:color w:val="00B0F0"/>
          <w:sz w:val="22"/>
          <w:szCs w:val="22"/>
          <w:lang w:val="uk-UA"/>
        </w:rPr>
        <w:t>1</w:t>
      </w:r>
      <w:r w:rsidR="003A5D5B" w:rsidRPr="00AE4D7D">
        <w:rPr>
          <w:b/>
          <w:color w:val="00B0F0"/>
          <w:sz w:val="22"/>
          <w:szCs w:val="22"/>
          <w:lang w:val="uk-UA"/>
        </w:rPr>
        <w:t>.</w:t>
      </w:r>
      <w:r w:rsidR="003A5D5B"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BF6BC5">
        <w:rPr>
          <w:b/>
          <w:color w:val="00B0F0"/>
          <w:sz w:val="22"/>
          <w:szCs w:val="22"/>
          <w:lang w:val="uk-UA"/>
        </w:rPr>
        <w:t>0</w:t>
      </w:r>
      <w:r w:rsidR="003D18A2">
        <w:rPr>
          <w:b/>
          <w:color w:val="00B0F0"/>
          <w:sz w:val="22"/>
          <w:szCs w:val="22"/>
          <w:lang w:val="uk-UA"/>
        </w:rPr>
        <w:t>2</w:t>
      </w:r>
      <w:r w:rsidR="00AE4D7D">
        <w:rPr>
          <w:b/>
          <w:color w:val="00B0F0"/>
          <w:sz w:val="22"/>
          <w:szCs w:val="22"/>
          <w:lang w:val="uk-UA"/>
        </w:rPr>
        <w:t>.1</w:t>
      </w:r>
      <w:r w:rsidR="003D18A2">
        <w:rPr>
          <w:b/>
          <w:color w:val="00B0F0"/>
          <w:sz w:val="22"/>
          <w:szCs w:val="22"/>
          <w:lang w:val="uk-UA"/>
        </w:rPr>
        <w:t>1</w:t>
      </w:r>
      <w:r w:rsidR="003A5D5B" w:rsidRPr="00AE4D7D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 xml:space="preserve">БЛАГОДІЙНА ОРГАНІЗАЦІЯ 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21ED3" w:rsidRPr="00476EA0" w:rsidRDefault="00321ED3" w:rsidP="00321ED3">
      <w:pPr>
        <w:pStyle w:val="ConsNonformat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321ED3">
        <w:rPr>
          <w:rFonts w:ascii="Times New Roman" w:hAnsi="Times New Roman"/>
          <w:b/>
          <w:bCs/>
          <w:sz w:val="24"/>
          <w:lang w:val="uk-UA"/>
        </w:rPr>
        <w:t xml:space="preserve">Лот № 1 поставка обладнання, монтаж та </w:t>
      </w:r>
      <w:proofErr w:type="spellStart"/>
      <w:r w:rsidRPr="00321ED3">
        <w:rPr>
          <w:rFonts w:ascii="Times New Roman" w:hAnsi="Times New Roman"/>
          <w:b/>
          <w:bCs/>
          <w:sz w:val="24"/>
          <w:lang w:val="uk-UA"/>
        </w:rPr>
        <w:t>пуско</w:t>
      </w:r>
      <w:proofErr w:type="spellEnd"/>
      <w:r w:rsidRPr="00321ED3">
        <w:rPr>
          <w:rFonts w:ascii="Times New Roman" w:hAnsi="Times New Roman"/>
          <w:b/>
          <w:bCs/>
          <w:sz w:val="24"/>
          <w:lang w:val="uk-UA"/>
        </w:rPr>
        <w:t xml:space="preserve">-налагодження системи очищення води за </w:t>
      </w:r>
      <w:proofErr w:type="spellStart"/>
      <w:r w:rsidRPr="00321ED3">
        <w:rPr>
          <w:rFonts w:ascii="Times New Roman" w:hAnsi="Times New Roman"/>
          <w:b/>
          <w:bCs/>
          <w:sz w:val="24"/>
          <w:lang w:val="uk-UA"/>
        </w:rPr>
        <w:t>адресою</w:t>
      </w:r>
      <w:proofErr w:type="spellEnd"/>
      <w:r w:rsidRPr="00321ED3">
        <w:rPr>
          <w:rFonts w:ascii="Times New Roman" w:hAnsi="Times New Roman"/>
          <w:b/>
          <w:bCs/>
          <w:sz w:val="24"/>
          <w:lang w:val="uk-UA"/>
        </w:rPr>
        <w:t xml:space="preserve"> Донецька область, Волноваський район, с. Миколаївка, вул. Центральна, 59а, будівля сільського клубу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lang w:val="uk-UA"/>
              </w:rPr>
            </w:pPr>
            <w:r w:rsidRPr="00321ED3">
              <w:rPr>
                <w:rFonts w:ascii="Times New Roman" w:hAnsi="Times New Roman" w:cs="Times New Roman"/>
                <w:lang w:val="uk-UA"/>
              </w:rPr>
              <w:t xml:space="preserve">Автоматичний фільтр вугільної фільтрації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075D96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075D96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A5D5B"/>
    <w:rsid w:val="003D18A2"/>
    <w:rsid w:val="004018AE"/>
    <w:rsid w:val="00476EA0"/>
    <w:rsid w:val="004A6ED1"/>
    <w:rsid w:val="004F4D18"/>
    <w:rsid w:val="005063B0"/>
    <w:rsid w:val="005366C9"/>
    <w:rsid w:val="00646A54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AE4D7D"/>
    <w:rsid w:val="00B3600C"/>
    <w:rsid w:val="00B653EF"/>
    <w:rsid w:val="00B7390F"/>
    <w:rsid w:val="00BF6BC5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077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53</cp:revision>
  <dcterms:created xsi:type="dcterms:W3CDTF">2020-07-20T11:03:00Z</dcterms:created>
  <dcterms:modified xsi:type="dcterms:W3CDTF">2020-11-02T09:43:00Z</dcterms:modified>
</cp:coreProperties>
</file>