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3D41" w14:textId="6785B0D8" w:rsidR="002B50B2" w:rsidRPr="004A2B83" w:rsidRDefault="002B50B2" w:rsidP="00D336B1">
      <w:pPr>
        <w:spacing w:line="240" w:lineRule="auto"/>
        <w:ind w:left="720" w:hanging="360"/>
        <w:rPr>
          <w:rFonts w:ascii="Arial" w:hAnsi="Arial" w:cs="Arial"/>
          <w:b/>
          <w:bCs/>
          <w:sz w:val="32"/>
          <w:szCs w:val="32"/>
        </w:rPr>
      </w:pPr>
      <w:r w:rsidRPr="004A2B83">
        <w:rPr>
          <w:rFonts w:ascii="Arial" w:hAnsi="Arial" w:cs="Arial"/>
          <w:b/>
          <w:bCs/>
          <w:sz w:val="32"/>
          <w:szCs w:val="32"/>
        </w:rPr>
        <w:t xml:space="preserve">EXPRESSION OF INTEREST TO </w:t>
      </w:r>
      <w:r w:rsidR="00262CD3" w:rsidRPr="004A2B83">
        <w:rPr>
          <w:rFonts w:ascii="Arial" w:hAnsi="Arial" w:cs="Arial"/>
          <w:b/>
          <w:bCs/>
          <w:sz w:val="32"/>
          <w:szCs w:val="32"/>
        </w:rPr>
        <w:t>PRE-QUALIFY</w:t>
      </w:r>
      <w:r w:rsidRPr="004A2B83">
        <w:rPr>
          <w:rFonts w:ascii="Arial" w:hAnsi="Arial" w:cs="Arial"/>
          <w:b/>
          <w:bCs/>
          <w:sz w:val="32"/>
          <w:szCs w:val="32"/>
        </w:rPr>
        <w:t xml:space="preserve"> AN AUDIT FIRM</w:t>
      </w:r>
    </w:p>
    <w:p w14:paraId="7C8250BF" w14:textId="32E3FC78" w:rsidR="008A7521" w:rsidRPr="004A2B83" w:rsidRDefault="008A7521" w:rsidP="00D336B1">
      <w:pPr>
        <w:spacing w:line="240" w:lineRule="auto"/>
        <w:rPr>
          <w:rFonts w:ascii="Arial" w:hAnsi="Arial" w:cs="Arial"/>
          <w:b/>
          <w:bCs/>
          <w:sz w:val="24"/>
          <w:szCs w:val="24"/>
        </w:rPr>
      </w:pPr>
      <w:r w:rsidRPr="004A2B83">
        <w:rPr>
          <w:rFonts w:ascii="Arial" w:hAnsi="Arial" w:cs="Arial"/>
          <w:b/>
          <w:bCs/>
          <w:sz w:val="24"/>
          <w:szCs w:val="24"/>
        </w:rPr>
        <w:t>Background:</w:t>
      </w:r>
    </w:p>
    <w:p w14:paraId="3429A111" w14:textId="24855461" w:rsidR="00FF3440" w:rsidRPr="004A2B83" w:rsidRDefault="009C2667" w:rsidP="00D336B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b/>
          <w:sz w:val="23"/>
          <w:szCs w:val="23"/>
        </w:rPr>
        <w:t xml:space="preserve">ADRA </w:t>
      </w:r>
      <w:r w:rsidR="00BC4437" w:rsidRPr="004A2B83">
        <w:rPr>
          <w:rFonts w:ascii="Arial" w:eastAsia="Meiryo" w:hAnsi="Arial" w:cs="Arial"/>
          <w:b/>
          <w:sz w:val="23"/>
          <w:szCs w:val="23"/>
        </w:rPr>
        <w:t>Ukraine</w:t>
      </w:r>
      <w:r w:rsidR="00E93A52" w:rsidRPr="004A2B83">
        <w:rPr>
          <w:rFonts w:ascii="Arial" w:eastAsia="Meiryo" w:hAnsi="Arial" w:cs="Arial"/>
          <w:b/>
          <w:sz w:val="23"/>
          <w:szCs w:val="23"/>
        </w:rPr>
        <w:t xml:space="preserve"> </w:t>
      </w:r>
      <w:r w:rsidR="00E93A52" w:rsidRPr="004A2B83">
        <w:rPr>
          <w:rFonts w:ascii="Arial" w:eastAsia="Meiryo" w:hAnsi="Arial" w:cs="Arial"/>
          <w:bCs/>
          <w:sz w:val="23"/>
          <w:szCs w:val="23"/>
        </w:rPr>
        <w:t>was</w:t>
      </w:r>
      <w:r w:rsidR="001D36D3" w:rsidRPr="004A2B83">
        <w:rPr>
          <w:rFonts w:ascii="Arial" w:eastAsia="Meiryo" w:hAnsi="Arial" w:cs="Arial"/>
          <w:bCs/>
          <w:sz w:val="23"/>
          <w:szCs w:val="23"/>
        </w:rPr>
        <w:t xml:space="preserve"> founded in </w:t>
      </w:r>
      <w:r w:rsidR="00BC4437" w:rsidRPr="004A2B83">
        <w:rPr>
          <w:rFonts w:ascii="Arial" w:eastAsia="Meiryo" w:hAnsi="Arial" w:cs="Arial"/>
          <w:bCs/>
          <w:sz w:val="23"/>
          <w:szCs w:val="23"/>
        </w:rPr>
        <w:t>1993 (the current legal entity is registered in 2015)</w:t>
      </w:r>
      <w:r w:rsidR="001D36D3" w:rsidRPr="004A2B83">
        <w:rPr>
          <w:rFonts w:ascii="Arial" w:eastAsia="Meiryo" w:hAnsi="Arial" w:cs="Arial"/>
          <w:bCs/>
          <w:sz w:val="23"/>
          <w:szCs w:val="23"/>
        </w:rPr>
        <w:t xml:space="preserve">. </w:t>
      </w:r>
      <w:r w:rsidR="00E93A52" w:rsidRPr="004A2B83">
        <w:rPr>
          <w:rFonts w:ascii="Arial" w:eastAsia="Meiryo" w:hAnsi="Arial" w:cs="Arial"/>
          <w:bCs/>
          <w:sz w:val="23"/>
          <w:szCs w:val="23"/>
        </w:rPr>
        <w:t xml:space="preserve">It </w:t>
      </w:r>
      <w:r w:rsidR="00E93A52" w:rsidRPr="004A2B83">
        <w:rPr>
          <w:rFonts w:ascii="Arial" w:eastAsia="Meiryo" w:hAnsi="Arial" w:cs="Arial"/>
          <w:sz w:val="23"/>
          <w:szCs w:val="23"/>
        </w:rPr>
        <w:t>is</w:t>
      </w:r>
      <w:r w:rsidRPr="004A2B83">
        <w:rPr>
          <w:rFonts w:ascii="Arial" w:eastAsia="Meiryo" w:hAnsi="Arial" w:cs="Arial"/>
          <w:sz w:val="23"/>
          <w:szCs w:val="23"/>
        </w:rPr>
        <w:t xml:space="preserve"> an agency that exists for one primary reason: to meet the needs of the less fortunate persons in the society</w:t>
      </w:r>
      <w:r w:rsidR="00AB2E00" w:rsidRPr="004A2B83">
        <w:rPr>
          <w:rFonts w:ascii="Arial" w:eastAsia="Meiryo" w:hAnsi="Arial" w:cs="Arial"/>
          <w:sz w:val="23"/>
          <w:szCs w:val="23"/>
        </w:rPr>
        <w:t>,</w:t>
      </w:r>
      <w:r w:rsidRPr="004A2B83">
        <w:rPr>
          <w:rFonts w:ascii="Arial" w:eastAsia="Meiryo" w:hAnsi="Arial" w:cs="Arial"/>
          <w:sz w:val="23"/>
          <w:szCs w:val="23"/>
        </w:rPr>
        <w:t xml:space="preserve"> also referred to as the needy</w:t>
      </w:r>
      <w:r w:rsidR="00BC4437" w:rsidRPr="004A2B83">
        <w:rPr>
          <w:rFonts w:ascii="Arial" w:eastAsia="Meiryo" w:hAnsi="Arial" w:cs="Arial"/>
          <w:sz w:val="23"/>
          <w:szCs w:val="23"/>
        </w:rPr>
        <w:t xml:space="preserve"> The </w:t>
      </w:r>
      <w:r w:rsidR="00BC4437" w:rsidRPr="004A2B83">
        <w:rPr>
          <w:rFonts w:ascii="Arial" w:eastAsia="Meiryo" w:hAnsi="Arial" w:cs="Arial"/>
          <w:b/>
          <w:bCs/>
          <w:sz w:val="23"/>
          <w:szCs w:val="23"/>
        </w:rPr>
        <w:t>ADRA</w:t>
      </w:r>
      <w:r w:rsidR="00BC4437" w:rsidRPr="004A2B83">
        <w:rPr>
          <w:rFonts w:ascii="Arial" w:eastAsia="Meiryo" w:hAnsi="Arial" w:cs="Arial"/>
          <w:sz w:val="23"/>
          <w:szCs w:val="23"/>
        </w:rPr>
        <w:t xml:space="preserve"> Worldwide Network justifies its existence by seeking to identify needs and resources to meet those needs. </w:t>
      </w:r>
      <w:r w:rsidR="001D36D3" w:rsidRPr="004A2B83">
        <w:rPr>
          <w:rFonts w:ascii="Arial" w:eastAsia="Meiryo" w:hAnsi="Arial" w:cs="Arial"/>
          <w:sz w:val="23"/>
          <w:szCs w:val="23"/>
        </w:rPr>
        <w:t>Through</w:t>
      </w:r>
      <w:r w:rsidR="003E5FF2" w:rsidRPr="004A2B83">
        <w:rPr>
          <w:rFonts w:ascii="Arial" w:eastAsia="Meiryo" w:hAnsi="Arial" w:cs="Arial"/>
          <w:sz w:val="23"/>
          <w:szCs w:val="23"/>
        </w:rPr>
        <w:t xml:space="preserve"> her mission </w:t>
      </w:r>
      <w:r w:rsidR="00E93A52" w:rsidRPr="004A2B83">
        <w:rPr>
          <w:rFonts w:ascii="Arial" w:eastAsia="Meiryo" w:hAnsi="Arial" w:cs="Arial"/>
          <w:sz w:val="23"/>
          <w:szCs w:val="23"/>
        </w:rPr>
        <w:t>statement of</w:t>
      </w:r>
      <w:r w:rsidR="003E5FF2" w:rsidRPr="004A2B83">
        <w:rPr>
          <w:rFonts w:ascii="Arial" w:eastAsia="Meiryo" w:hAnsi="Arial" w:cs="Arial"/>
          <w:sz w:val="23"/>
          <w:szCs w:val="23"/>
        </w:rPr>
        <w:t xml:space="preserve"> serving Humanity so all May Live as God intended</w:t>
      </w:r>
      <w:r w:rsidR="001D36D3" w:rsidRPr="004A2B83">
        <w:rPr>
          <w:rFonts w:ascii="Arial" w:eastAsia="Meiryo" w:hAnsi="Arial" w:cs="Arial"/>
          <w:sz w:val="23"/>
          <w:szCs w:val="23"/>
        </w:rPr>
        <w:t xml:space="preserve">, ADRA </w:t>
      </w:r>
      <w:r w:rsidR="000C36EA" w:rsidRPr="004A2B83">
        <w:rPr>
          <w:rFonts w:ascii="Arial" w:eastAsia="Meiryo" w:hAnsi="Arial" w:cs="Arial"/>
          <w:sz w:val="23"/>
          <w:szCs w:val="23"/>
        </w:rPr>
        <w:t>Ukraine</w:t>
      </w:r>
      <w:r w:rsidR="001D36D3" w:rsidRPr="004A2B83">
        <w:rPr>
          <w:rFonts w:ascii="Arial" w:eastAsia="Meiryo" w:hAnsi="Arial" w:cs="Arial"/>
          <w:sz w:val="23"/>
          <w:szCs w:val="23"/>
        </w:rPr>
        <w:t xml:space="preserve"> reaches out to the needy to show them compassion, love </w:t>
      </w:r>
      <w:r w:rsidR="00E93A52" w:rsidRPr="004A2B83">
        <w:rPr>
          <w:rFonts w:ascii="Arial" w:eastAsia="Meiryo" w:hAnsi="Arial" w:cs="Arial"/>
          <w:sz w:val="23"/>
          <w:szCs w:val="23"/>
        </w:rPr>
        <w:t>and connectedness</w:t>
      </w:r>
      <w:r w:rsidR="000C36EA" w:rsidRPr="004A2B83">
        <w:rPr>
          <w:rFonts w:ascii="Arial" w:eastAsia="Meiryo" w:hAnsi="Arial" w:cs="Arial"/>
          <w:sz w:val="23"/>
          <w:szCs w:val="23"/>
        </w:rPr>
        <w:t>,</w:t>
      </w:r>
      <w:r w:rsidR="00E93A52" w:rsidRPr="004A2B83">
        <w:rPr>
          <w:rFonts w:ascii="Arial" w:eastAsia="Meiryo" w:hAnsi="Arial" w:cs="Arial"/>
          <w:sz w:val="23"/>
          <w:szCs w:val="23"/>
        </w:rPr>
        <w:t xml:space="preserve"> which</w:t>
      </w:r>
      <w:r w:rsidR="001D36D3" w:rsidRPr="004A2B83">
        <w:rPr>
          <w:rFonts w:ascii="Arial" w:eastAsia="Meiryo" w:hAnsi="Arial" w:cs="Arial"/>
          <w:sz w:val="23"/>
          <w:szCs w:val="23"/>
        </w:rPr>
        <w:t xml:space="preserve"> are the core values that drive ADRA’s operations and Programs.</w:t>
      </w:r>
      <w:r w:rsidR="00FF3440" w:rsidRPr="004A2B83">
        <w:rPr>
          <w:rFonts w:ascii="Arial" w:eastAsia="Meiryo" w:hAnsi="Arial" w:cs="Arial"/>
          <w:sz w:val="23"/>
          <w:szCs w:val="23"/>
        </w:rPr>
        <w:t xml:space="preserve"> The major focus of ADRA’s programs is in</w:t>
      </w:r>
      <w:r w:rsidR="00F462FB" w:rsidRPr="004A2B83">
        <w:rPr>
          <w:rFonts w:ascii="Arial" w:eastAsia="Meiryo" w:hAnsi="Arial" w:cs="Arial"/>
          <w:sz w:val="23"/>
          <w:szCs w:val="23"/>
        </w:rPr>
        <w:t xml:space="preserve"> the areas of</w:t>
      </w:r>
      <w:r w:rsidR="00CA32A5" w:rsidRPr="004A2B83">
        <w:rPr>
          <w:rFonts w:ascii="Arial" w:eastAsia="Meiryo" w:hAnsi="Arial" w:cs="Arial"/>
          <w:sz w:val="23"/>
          <w:szCs w:val="23"/>
        </w:rPr>
        <w:t xml:space="preserve"> Emergency humanitarian help and early development after the crisis situations. Including humanitarian aid transports, distribution of food and non-food items, evacuations, water supply, accommodation, basic shelter reconstruction, winterization with heat and energy supply, psychosocial support and mental health, protection for women and children, essential medical check-ups for the refugees and internally displaced people, support for children education, medical equipment for hospitals and refugee centers in Ukraine.</w:t>
      </w:r>
    </w:p>
    <w:p w14:paraId="61403B7B" w14:textId="77777777" w:rsidR="00CA32A5" w:rsidRPr="004A2B83" w:rsidRDefault="00CA32A5" w:rsidP="00D336B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 xml:space="preserve">ADRA Ukraine operates throughout Ukraine with its main activity in the regions bordering the front line of the current military conflict with the Russian Federation: Donetsk and Luhansk regions, Kharkiv region, Kherson and </w:t>
      </w:r>
      <w:proofErr w:type="spellStart"/>
      <w:r w:rsidRPr="004A2B83">
        <w:rPr>
          <w:rFonts w:ascii="Arial" w:eastAsia="Meiryo" w:hAnsi="Arial" w:cs="Arial"/>
          <w:sz w:val="23"/>
          <w:szCs w:val="23"/>
        </w:rPr>
        <w:t>Zaporozhye</w:t>
      </w:r>
      <w:proofErr w:type="spellEnd"/>
      <w:r w:rsidRPr="004A2B83">
        <w:rPr>
          <w:rFonts w:ascii="Arial" w:eastAsia="Meiryo" w:hAnsi="Arial" w:cs="Arial"/>
          <w:sz w:val="23"/>
          <w:szCs w:val="23"/>
        </w:rPr>
        <w:t xml:space="preserve"> regions, Mykolaiv and Odessa regions.</w:t>
      </w:r>
    </w:p>
    <w:p w14:paraId="537D0B2D" w14:textId="6CCFF742" w:rsidR="009C2667" w:rsidRPr="004A2B83" w:rsidRDefault="00BC4437" w:rsidP="00D336B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In an effort to fulfill its mission</w:t>
      </w:r>
      <w:r w:rsidR="00716433" w:rsidRPr="004A2B83">
        <w:rPr>
          <w:rFonts w:ascii="Arial" w:eastAsia="Meiryo" w:hAnsi="Arial" w:cs="Arial"/>
          <w:sz w:val="23"/>
          <w:szCs w:val="23"/>
        </w:rPr>
        <w:t>, ADRA has c</w:t>
      </w:r>
      <w:r w:rsidR="009C2667" w:rsidRPr="004A2B83">
        <w:rPr>
          <w:rFonts w:ascii="Arial" w:eastAsia="Meiryo" w:hAnsi="Arial" w:cs="Arial"/>
          <w:sz w:val="23"/>
          <w:szCs w:val="23"/>
        </w:rPr>
        <w:t>reate</w:t>
      </w:r>
      <w:r w:rsidR="00716433" w:rsidRPr="004A2B83">
        <w:rPr>
          <w:rFonts w:ascii="Arial" w:eastAsia="Meiryo" w:hAnsi="Arial" w:cs="Arial"/>
          <w:sz w:val="23"/>
          <w:szCs w:val="23"/>
        </w:rPr>
        <w:t>d</w:t>
      </w:r>
      <w:r w:rsidR="009C2667" w:rsidRPr="004A2B83">
        <w:rPr>
          <w:rFonts w:ascii="Arial" w:eastAsia="Meiryo" w:hAnsi="Arial" w:cs="Arial"/>
          <w:sz w:val="23"/>
          <w:szCs w:val="23"/>
        </w:rPr>
        <w:t xml:space="preserve"> relationships with individuals, </w:t>
      </w:r>
      <w:r w:rsidRPr="004A2B83">
        <w:rPr>
          <w:rFonts w:ascii="Arial" w:eastAsia="Meiryo" w:hAnsi="Arial" w:cs="Arial"/>
          <w:sz w:val="23"/>
          <w:szCs w:val="23"/>
        </w:rPr>
        <w:t>organizations</w:t>
      </w:r>
      <w:r w:rsidR="009C2667" w:rsidRPr="004A2B83">
        <w:rPr>
          <w:rFonts w:ascii="Arial" w:eastAsia="Meiryo" w:hAnsi="Arial" w:cs="Arial"/>
          <w:sz w:val="23"/>
          <w:szCs w:val="23"/>
        </w:rPr>
        <w:t>, and national agencies with similar goals and purposes</w:t>
      </w:r>
      <w:r w:rsidR="00716433" w:rsidRPr="004A2B83">
        <w:rPr>
          <w:rFonts w:ascii="Arial" w:eastAsia="Meiryo" w:hAnsi="Arial" w:cs="Arial"/>
          <w:sz w:val="23"/>
          <w:szCs w:val="23"/>
        </w:rPr>
        <w:t xml:space="preserve"> for resource mobilization</w:t>
      </w:r>
      <w:r w:rsidR="00233C0F" w:rsidRPr="004A2B83">
        <w:rPr>
          <w:rFonts w:ascii="Arial" w:eastAsia="Meiryo" w:hAnsi="Arial" w:cs="Arial"/>
          <w:sz w:val="23"/>
          <w:szCs w:val="23"/>
        </w:rPr>
        <w:t xml:space="preserve">, </w:t>
      </w:r>
      <w:r w:rsidR="00716433" w:rsidRPr="004A2B83">
        <w:rPr>
          <w:rFonts w:ascii="Arial" w:eastAsia="Meiryo" w:hAnsi="Arial" w:cs="Arial"/>
          <w:sz w:val="23"/>
          <w:szCs w:val="23"/>
        </w:rPr>
        <w:t xml:space="preserve">collaborations and </w:t>
      </w:r>
      <w:r w:rsidR="00233C0F" w:rsidRPr="004A2B83">
        <w:rPr>
          <w:rFonts w:ascii="Arial" w:eastAsia="Meiryo" w:hAnsi="Arial" w:cs="Arial"/>
          <w:sz w:val="23"/>
          <w:szCs w:val="23"/>
        </w:rPr>
        <w:t>partnerships.</w:t>
      </w:r>
      <w:r w:rsidR="009C2667" w:rsidRPr="004A2B83">
        <w:rPr>
          <w:rFonts w:ascii="Arial" w:eastAsia="Meiryo" w:hAnsi="Arial" w:cs="Arial"/>
          <w:sz w:val="23"/>
          <w:szCs w:val="23"/>
        </w:rPr>
        <w:t xml:space="preserve"> </w:t>
      </w:r>
      <w:r w:rsidR="00716433" w:rsidRPr="004A2B83">
        <w:rPr>
          <w:rFonts w:ascii="Arial" w:eastAsia="Meiryo" w:hAnsi="Arial" w:cs="Arial"/>
          <w:sz w:val="23"/>
          <w:szCs w:val="23"/>
        </w:rPr>
        <w:t xml:space="preserve">ADRA </w:t>
      </w:r>
      <w:r w:rsidR="0069713E" w:rsidRPr="004A2B83">
        <w:rPr>
          <w:rFonts w:ascii="Arial" w:eastAsia="Meiryo" w:hAnsi="Arial" w:cs="Arial"/>
          <w:sz w:val="23"/>
          <w:szCs w:val="23"/>
        </w:rPr>
        <w:t xml:space="preserve">Ukraine </w:t>
      </w:r>
      <w:r w:rsidR="00233C0F" w:rsidRPr="004A2B83">
        <w:rPr>
          <w:rFonts w:ascii="Arial" w:eastAsia="Meiryo" w:hAnsi="Arial" w:cs="Arial"/>
          <w:sz w:val="23"/>
          <w:szCs w:val="23"/>
        </w:rPr>
        <w:t>has</w:t>
      </w:r>
      <w:r w:rsidR="00716433" w:rsidRPr="004A2B83">
        <w:rPr>
          <w:rFonts w:ascii="Arial" w:eastAsia="Meiryo" w:hAnsi="Arial" w:cs="Arial"/>
          <w:sz w:val="23"/>
          <w:szCs w:val="23"/>
        </w:rPr>
        <w:t xml:space="preserve"> partnered </w:t>
      </w:r>
      <w:r w:rsidR="00233C0F" w:rsidRPr="004A2B83">
        <w:rPr>
          <w:rFonts w:ascii="Arial" w:eastAsia="Meiryo" w:hAnsi="Arial" w:cs="Arial"/>
          <w:sz w:val="23"/>
          <w:szCs w:val="23"/>
        </w:rPr>
        <w:t>with</w:t>
      </w:r>
      <w:r w:rsidRPr="004A2B83">
        <w:rPr>
          <w:rFonts w:ascii="Arial" w:eastAsia="Meiryo" w:hAnsi="Arial" w:cs="Arial"/>
          <w:sz w:val="23"/>
          <w:szCs w:val="23"/>
        </w:rPr>
        <w:t xml:space="preserve"> </w:t>
      </w:r>
      <w:r w:rsidR="00E266CA" w:rsidRPr="004A2B83">
        <w:rPr>
          <w:rFonts w:ascii="Arial" w:eastAsia="Meiryo" w:hAnsi="Arial" w:cs="Arial"/>
          <w:sz w:val="23"/>
          <w:szCs w:val="23"/>
        </w:rPr>
        <w:t>GFFO</w:t>
      </w:r>
      <w:r w:rsidR="00716433" w:rsidRPr="004A2B83">
        <w:rPr>
          <w:rFonts w:ascii="Arial" w:eastAsia="Meiryo" w:hAnsi="Arial" w:cs="Arial"/>
          <w:sz w:val="23"/>
          <w:szCs w:val="23"/>
        </w:rPr>
        <w:t xml:space="preserve">, </w:t>
      </w:r>
      <w:r w:rsidRPr="004A2B83">
        <w:rPr>
          <w:rFonts w:ascii="Arial" w:eastAsia="Meiryo" w:hAnsi="Arial" w:cs="Arial"/>
          <w:sz w:val="23"/>
          <w:szCs w:val="23"/>
        </w:rPr>
        <w:t xml:space="preserve">ECHO, </w:t>
      </w:r>
      <w:r w:rsidR="00716433" w:rsidRPr="004A2B83">
        <w:rPr>
          <w:rFonts w:ascii="Arial" w:eastAsia="Meiryo" w:hAnsi="Arial" w:cs="Arial"/>
          <w:sz w:val="23"/>
          <w:szCs w:val="23"/>
        </w:rPr>
        <w:t>OCHA,</w:t>
      </w:r>
      <w:r w:rsidR="00E266CA" w:rsidRPr="004A2B83">
        <w:rPr>
          <w:rFonts w:ascii="Arial" w:eastAsia="Meiryo" w:hAnsi="Arial" w:cs="Arial"/>
          <w:sz w:val="23"/>
          <w:szCs w:val="23"/>
        </w:rPr>
        <w:t xml:space="preserve"> </w:t>
      </w:r>
      <w:proofErr w:type="gramStart"/>
      <w:r w:rsidR="00E266CA" w:rsidRPr="004A2B83">
        <w:rPr>
          <w:rFonts w:ascii="Arial" w:eastAsia="Meiryo" w:hAnsi="Arial" w:cs="Arial"/>
          <w:sz w:val="23"/>
          <w:szCs w:val="23"/>
        </w:rPr>
        <w:t>IHA</w:t>
      </w:r>
      <w:r w:rsidR="00716433" w:rsidRPr="004A2B83">
        <w:rPr>
          <w:rFonts w:ascii="Arial" w:eastAsia="Meiryo" w:hAnsi="Arial" w:cs="Arial"/>
          <w:sz w:val="23"/>
          <w:szCs w:val="23"/>
        </w:rPr>
        <w:t xml:space="preserve"> </w:t>
      </w:r>
      <w:r w:rsidRPr="004A2B83">
        <w:rPr>
          <w:rFonts w:ascii="Arial" w:eastAsia="Meiryo" w:hAnsi="Arial" w:cs="Arial"/>
          <w:sz w:val="23"/>
          <w:szCs w:val="23"/>
        </w:rPr>
        <w:t xml:space="preserve"> and</w:t>
      </w:r>
      <w:proofErr w:type="gramEnd"/>
      <w:r w:rsidRPr="004A2B83">
        <w:rPr>
          <w:rFonts w:ascii="Arial" w:eastAsia="Meiryo" w:hAnsi="Arial" w:cs="Arial"/>
          <w:sz w:val="23"/>
          <w:szCs w:val="23"/>
        </w:rPr>
        <w:t xml:space="preserve"> </w:t>
      </w:r>
      <w:r w:rsidR="00716433" w:rsidRPr="004A2B83">
        <w:rPr>
          <w:rFonts w:ascii="Arial" w:eastAsia="Meiryo" w:hAnsi="Arial" w:cs="Arial"/>
          <w:sz w:val="23"/>
          <w:szCs w:val="23"/>
        </w:rPr>
        <w:t xml:space="preserve">ADRA </w:t>
      </w:r>
      <w:r w:rsidR="00E266CA" w:rsidRPr="004A2B83">
        <w:rPr>
          <w:rFonts w:ascii="Arial" w:eastAsia="Meiryo" w:hAnsi="Arial" w:cs="Arial"/>
          <w:sz w:val="23"/>
          <w:szCs w:val="23"/>
        </w:rPr>
        <w:t>International</w:t>
      </w:r>
      <w:r w:rsidR="00233C0F" w:rsidRPr="004A2B83">
        <w:rPr>
          <w:rFonts w:ascii="Arial" w:eastAsia="Meiryo" w:hAnsi="Arial" w:cs="Arial"/>
          <w:sz w:val="23"/>
          <w:szCs w:val="23"/>
        </w:rPr>
        <w:t xml:space="preserve"> to ensure sufficient resources are available</w:t>
      </w:r>
      <w:r w:rsidR="0069713E" w:rsidRPr="004A2B83">
        <w:rPr>
          <w:rFonts w:ascii="Arial" w:eastAsia="Meiryo" w:hAnsi="Arial" w:cs="Arial"/>
          <w:sz w:val="23"/>
          <w:szCs w:val="23"/>
        </w:rPr>
        <w:t xml:space="preserve"> </w:t>
      </w:r>
      <w:r w:rsidR="00233C0F" w:rsidRPr="004A2B83">
        <w:rPr>
          <w:rFonts w:ascii="Arial" w:eastAsia="Meiryo" w:hAnsi="Arial" w:cs="Arial"/>
          <w:sz w:val="23"/>
          <w:szCs w:val="23"/>
        </w:rPr>
        <w:t>to support the</w:t>
      </w:r>
      <w:r w:rsidR="00F130FB" w:rsidRPr="004A2B83">
        <w:rPr>
          <w:rFonts w:ascii="Arial" w:eastAsia="Meiryo" w:hAnsi="Arial" w:cs="Arial"/>
          <w:sz w:val="23"/>
          <w:szCs w:val="23"/>
        </w:rPr>
        <w:t xml:space="preserve"> </w:t>
      </w:r>
      <w:r w:rsidR="00233C0F" w:rsidRPr="004A2B83">
        <w:rPr>
          <w:rFonts w:ascii="Arial" w:eastAsia="Meiryo" w:hAnsi="Arial" w:cs="Arial"/>
          <w:sz w:val="23"/>
          <w:szCs w:val="23"/>
        </w:rPr>
        <w:t xml:space="preserve">sustainability and continuity of all programs. </w:t>
      </w:r>
    </w:p>
    <w:p w14:paraId="1349D429" w14:textId="160D89AC" w:rsidR="002B50B2" w:rsidRPr="004A2B83" w:rsidRDefault="002B50B2" w:rsidP="00D336B1">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 xml:space="preserve">ADRA </w:t>
      </w:r>
      <w:r w:rsidR="0069713E" w:rsidRPr="004A2B83">
        <w:rPr>
          <w:rFonts w:ascii="Arial" w:eastAsia="Meiryo" w:hAnsi="Arial" w:cs="Arial"/>
          <w:sz w:val="23"/>
          <w:szCs w:val="23"/>
        </w:rPr>
        <w:t>Ukraine</w:t>
      </w:r>
      <w:r w:rsidRPr="004A2B83">
        <w:rPr>
          <w:rFonts w:ascii="Arial" w:eastAsia="Meiryo" w:hAnsi="Arial" w:cs="Arial"/>
          <w:sz w:val="23"/>
          <w:szCs w:val="23"/>
        </w:rPr>
        <w:t xml:space="preserve"> is therefore looking </w:t>
      </w:r>
      <w:r w:rsidR="001A5CEC" w:rsidRPr="004A2B83">
        <w:rPr>
          <w:rFonts w:ascii="Arial" w:eastAsia="Meiryo" w:hAnsi="Arial" w:cs="Arial"/>
          <w:sz w:val="23"/>
          <w:szCs w:val="23"/>
        </w:rPr>
        <w:t>to engage</w:t>
      </w:r>
      <w:r w:rsidR="003957EB" w:rsidRPr="004A2B83">
        <w:rPr>
          <w:rFonts w:ascii="Arial" w:eastAsia="Meiryo" w:hAnsi="Arial" w:cs="Arial"/>
          <w:sz w:val="23"/>
          <w:szCs w:val="23"/>
        </w:rPr>
        <w:t xml:space="preserve"> an audit firm</w:t>
      </w:r>
      <w:r w:rsidR="00194B1C" w:rsidRPr="004A2B83">
        <w:rPr>
          <w:rFonts w:ascii="Arial" w:eastAsia="Meiryo" w:hAnsi="Arial" w:cs="Arial"/>
          <w:sz w:val="23"/>
          <w:szCs w:val="23"/>
        </w:rPr>
        <w:t xml:space="preserve"> with </w:t>
      </w:r>
      <w:r w:rsidR="0034433D" w:rsidRPr="004A2B83">
        <w:rPr>
          <w:rFonts w:ascii="Arial" w:eastAsia="Meiryo" w:hAnsi="Arial" w:cs="Arial"/>
          <w:sz w:val="23"/>
          <w:szCs w:val="23"/>
        </w:rPr>
        <w:t xml:space="preserve">experience in </w:t>
      </w:r>
      <w:r w:rsidR="00B55C9F" w:rsidRPr="004A2B83">
        <w:rPr>
          <w:rFonts w:ascii="Arial" w:eastAsia="Meiryo" w:hAnsi="Arial" w:cs="Arial"/>
          <w:sz w:val="23"/>
          <w:szCs w:val="23"/>
        </w:rPr>
        <w:t xml:space="preserve">the </w:t>
      </w:r>
      <w:r w:rsidR="009E74D0" w:rsidRPr="004A2B83">
        <w:rPr>
          <w:rFonts w:ascii="Arial" w:eastAsia="Meiryo" w:hAnsi="Arial" w:cs="Arial"/>
          <w:sz w:val="23"/>
          <w:szCs w:val="23"/>
        </w:rPr>
        <w:t xml:space="preserve">humanitarian </w:t>
      </w:r>
      <w:r w:rsidR="00B55C9F" w:rsidRPr="004A2B83">
        <w:rPr>
          <w:rFonts w:ascii="Arial" w:eastAsia="Meiryo" w:hAnsi="Arial" w:cs="Arial"/>
          <w:sz w:val="23"/>
          <w:szCs w:val="23"/>
        </w:rPr>
        <w:t xml:space="preserve">sector </w:t>
      </w:r>
      <w:r w:rsidR="00194B1C" w:rsidRPr="004A2B83">
        <w:rPr>
          <w:rFonts w:ascii="Arial" w:eastAsia="Meiryo" w:hAnsi="Arial" w:cs="Arial"/>
          <w:sz w:val="23"/>
          <w:szCs w:val="23"/>
        </w:rPr>
        <w:t xml:space="preserve">to conduct the </w:t>
      </w:r>
      <w:r w:rsidR="0069713E" w:rsidRPr="004A2B83">
        <w:rPr>
          <w:rFonts w:ascii="Arial" w:eastAsia="Meiryo" w:hAnsi="Arial" w:cs="Arial"/>
          <w:sz w:val="23"/>
          <w:szCs w:val="23"/>
        </w:rPr>
        <w:t xml:space="preserve">Financial Verification </w:t>
      </w:r>
      <w:r w:rsidR="0034433D" w:rsidRPr="004A2B83">
        <w:rPr>
          <w:rFonts w:ascii="Arial" w:eastAsia="Meiryo" w:hAnsi="Arial" w:cs="Arial"/>
          <w:sz w:val="23"/>
          <w:szCs w:val="23"/>
        </w:rPr>
        <w:t xml:space="preserve">for </w:t>
      </w:r>
      <w:r w:rsidR="0072524F" w:rsidRPr="004A2B83">
        <w:rPr>
          <w:rFonts w:ascii="Arial" w:eastAsia="Meiryo" w:hAnsi="Arial" w:cs="Arial"/>
          <w:sz w:val="23"/>
          <w:szCs w:val="23"/>
        </w:rPr>
        <w:t xml:space="preserve">GFFO funded project. </w:t>
      </w:r>
      <w:r w:rsidR="001A5CEC" w:rsidRPr="004A2B83">
        <w:rPr>
          <w:rFonts w:ascii="Arial" w:eastAsia="Meiryo" w:hAnsi="Arial" w:cs="Arial"/>
          <w:sz w:val="23"/>
          <w:szCs w:val="23"/>
        </w:rPr>
        <w:t xml:space="preserve"> </w:t>
      </w:r>
    </w:p>
    <w:p w14:paraId="0C93E30B" w14:textId="78810DA7" w:rsidR="00EC2452" w:rsidRPr="004A2B83" w:rsidRDefault="00613B27" w:rsidP="00D336B1">
      <w:pPr>
        <w:spacing w:line="240" w:lineRule="auto"/>
        <w:rPr>
          <w:rFonts w:ascii="Arial" w:hAnsi="Arial" w:cs="Arial"/>
          <w:sz w:val="24"/>
          <w:szCs w:val="24"/>
        </w:rPr>
      </w:pPr>
      <w:r w:rsidRPr="004A2B83">
        <w:rPr>
          <w:rFonts w:ascii="Arial" w:hAnsi="Arial" w:cs="Arial"/>
          <w:b/>
          <w:bCs/>
          <w:sz w:val="24"/>
          <w:szCs w:val="24"/>
        </w:rPr>
        <w:t>O</w:t>
      </w:r>
      <w:r w:rsidR="008032A8" w:rsidRPr="004A2B83">
        <w:rPr>
          <w:rFonts w:ascii="Arial" w:hAnsi="Arial" w:cs="Arial"/>
          <w:b/>
          <w:bCs/>
          <w:sz w:val="24"/>
          <w:szCs w:val="24"/>
        </w:rPr>
        <w:t xml:space="preserve">bjectives of the </w:t>
      </w:r>
      <w:r w:rsidR="00664552" w:rsidRPr="004A2B83">
        <w:rPr>
          <w:rFonts w:ascii="Arial" w:hAnsi="Arial" w:cs="Arial"/>
          <w:b/>
          <w:bCs/>
          <w:sz w:val="24"/>
          <w:szCs w:val="24"/>
        </w:rPr>
        <w:t xml:space="preserve">Financial </w:t>
      </w:r>
      <w:proofErr w:type="gramStart"/>
      <w:r w:rsidR="00664552" w:rsidRPr="004A2B83">
        <w:rPr>
          <w:rFonts w:ascii="Arial" w:hAnsi="Arial" w:cs="Arial"/>
          <w:b/>
          <w:bCs/>
          <w:sz w:val="24"/>
          <w:szCs w:val="24"/>
        </w:rPr>
        <w:t xml:space="preserve">verification </w:t>
      </w:r>
      <w:r w:rsidR="008A7521" w:rsidRPr="004A2B83">
        <w:rPr>
          <w:rFonts w:ascii="Arial" w:hAnsi="Arial" w:cs="Arial"/>
          <w:sz w:val="24"/>
          <w:szCs w:val="24"/>
        </w:rPr>
        <w:t>:</w:t>
      </w:r>
      <w:proofErr w:type="gramEnd"/>
      <w:r w:rsidR="008A7521" w:rsidRPr="004A2B83">
        <w:rPr>
          <w:rFonts w:ascii="Arial" w:hAnsi="Arial" w:cs="Arial"/>
          <w:sz w:val="24"/>
          <w:szCs w:val="24"/>
        </w:rPr>
        <w:t xml:space="preserve"> </w:t>
      </w:r>
    </w:p>
    <w:p w14:paraId="696646AC" w14:textId="6A8F6CD2" w:rsidR="008A7521" w:rsidRPr="004A2B83" w:rsidRDefault="008A7521" w:rsidP="00D336B1">
      <w:pPr>
        <w:pStyle w:val="a3"/>
        <w:numPr>
          <w:ilvl w:val="0"/>
          <w:numId w:val="2"/>
        </w:numPr>
        <w:spacing w:line="240" w:lineRule="auto"/>
        <w:jc w:val="both"/>
        <w:rPr>
          <w:rFonts w:ascii="Arial" w:hAnsi="Arial" w:cs="Arial"/>
          <w:sz w:val="24"/>
          <w:szCs w:val="24"/>
        </w:rPr>
      </w:pPr>
      <w:r w:rsidRPr="004A2B83">
        <w:rPr>
          <w:rFonts w:ascii="Arial" w:hAnsi="Arial" w:cs="Arial"/>
          <w:sz w:val="24"/>
          <w:szCs w:val="24"/>
        </w:rPr>
        <w:t xml:space="preserve">The objective of the </w:t>
      </w:r>
      <w:proofErr w:type="gramStart"/>
      <w:r w:rsidR="005A55F1" w:rsidRPr="004A2B83">
        <w:rPr>
          <w:rFonts w:ascii="Arial" w:hAnsi="Arial" w:cs="Arial"/>
          <w:sz w:val="24"/>
          <w:szCs w:val="24"/>
        </w:rPr>
        <w:t>Financial</w:t>
      </w:r>
      <w:proofErr w:type="gramEnd"/>
      <w:r w:rsidR="005A55F1" w:rsidRPr="004A2B83">
        <w:rPr>
          <w:rFonts w:ascii="Arial" w:hAnsi="Arial" w:cs="Arial"/>
          <w:sz w:val="24"/>
          <w:szCs w:val="24"/>
        </w:rPr>
        <w:t xml:space="preserve"> verification </w:t>
      </w:r>
      <w:r w:rsidRPr="004A2B83">
        <w:rPr>
          <w:rFonts w:ascii="Arial" w:hAnsi="Arial" w:cs="Arial"/>
          <w:sz w:val="24"/>
          <w:szCs w:val="24"/>
        </w:rPr>
        <w:t xml:space="preserve">of </w:t>
      </w:r>
      <w:r w:rsidR="00040B8E" w:rsidRPr="004A2B83">
        <w:rPr>
          <w:rFonts w:ascii="Arial" w:hAnsi="Arial" w:cs="Arial"/>
          <w:sz w:val="24"/>
          <w:szCs w:val="24"/>
        </w:rPr>
        <w:t xml:space="preserve">ADRA </w:t>
      </w:r>
      <w:r w:rsidR="009401C4" w:rsidRPr="004A2B83">
        <w:rPr>
          <w:rFonts w:ascii="Arial" w:hAnsi="Arial" w:cs="Arial"/>
          <w:sz w:val="24"/>
          <w:szCs w:val="24"/>
        </w:rPr>
        <w:t xml:space="preserve">Ukraine's </w:t>
      </w:r>
      <w:r w:rsidRPr="004A2B83">
        <w:rPr>
          <w:rFonts w:ascii="Arial" w:hAnsi="Arial" w:cs="Arial"/>
          <w:sz w:val="24"/>
          <w:szCs w:val="24"/>
        </w:rPr>
        <w:t xml:space="preserve">financial statements is to enable the auditors to express an independent professional opinion on the financial position of </w:t>
      </w:r>
      <w:r w:rsidR="00040B8E" w:rsidRPr="004A2B83">
        <w:rPr>
          <w:rFonts w:ascii="Arial" w:hAnsi="Arial" w:cs="Arial"/>
          <w:sz w:val="24"/>
          <w:szCs w:val="24"/>
        </w:rPr>
        <w:t xml:space="preserve">ADRA </w:t>
      </w:r>
      <w:r w:rsidR="00FA06DD" w:rsidRPr="004A2B83">
        <w:rPr>
          <w:rFonts w:ascii="Arial" w:hAnsi="Arial" w:cs="Arial"/>
          <w:sz w:val="24"/>
          <w:szCs w:val="24"/>
        </w:rPr>
        <w:t xml:space="preserve">Ukraine </w:t>
      </w:r>
      <w:r w:rsidRPr="004A2B83">
        <w:rPr>
          <w:rFonts w:ascii="Arial" w:hAnsi="Arial" w:cs="Arial"/>
          <w:sz w:val="24"/>
          <w:szCs w:val="24"/>
        </w:rPr>
        <w:t xml:space="preserve">and to ensure that the funds </w:t>
      </w:r>
      <w:r w:rsidR="009C2667" w:rsidRPr="004A2B83">
        <w:rPr>
          <w:rFonts w:ascii="Arial" w:hAnsi="Arial" w:cs="Arial"/>
          <w:sz w:val="24"/>
          <w:szCs w:val="24"/>
        </w:rPr>
        <w:t>utilized on activities</w:t>
      </w:r>
      <w:r w:rsidRPr="004A2B83">
        <w:rPr>
          <w:rFonts w:ascii="Arial" w:hAnsi="Arial" w:cs="Arial"/>
          <w:sz w:val="24"/>
          <w:szCs w:val="24"/>
        </w:rPr>
        <w:t xml:space="preserve"> have been used for their intended purposes</w:t>
      </w:r>
      <w:r w:rsidR="00040B8E" w:rsidRPr="004A2B83">
        <w:rPr>
          <w:rFonts w:ascii="Arial" w:hAnsi="Arial" w:cs="Arial"/>
          <w:sz w:val="24"/>
          <w:szCs w:val="24"/>
        </w:rPr>
        <w:t xml:space="preserve"> and created value to the beneficiaries and the organization at large.</w:t>
      </w:r>
      <w:r w:rsidR="006668CE" w:rsidRPr="004A2B83">
        <w:rPr>
          <w:rFonts w:ascii="Arial" w:hAnsi="Arial" w:cs="Arial"/>
          <w:sz w:val="24"/>
          <w:szCs w:val="24"/>
        </w:rPr>
        <w:t xml:space="preserve"> The </w:t>
      </w:r>
      <w:r w:rsidR="00F62AAC" w:rsidRPr="004A2B83">
        <w:rPr>
          <w:rFonts w:ascii="Arial" w:hAnsi="Arial" w:cs="Arial"/>
          <w:sz w:val="24"/>
          <w:szCs w:val="24"/>
        </w:rPr>
        <w:t xml:space="preserve">Financial </w:t>
      </w:r>
      <w:r w:rsidR="00814B74" w:rsidRPr="004A2B83">
        <w:rPr>
          <w:rFonts w:ascii="Arial" w:hAnsi="Arial" w:cs="Arial"/>
          <w:sz w:val="24"/>
          <w:szCs w:val="24"/>
        </w:rPr>
        <w:t xml:space="preserve">verification </w:t>
      </w:r>
      <w:r w:rsidR="006668CE" w:rsidRPr="004A2B83">
        <w:rPr>
          <w:rFonts w:ascii="Arial" w:hAnsi="Arial" w:cs="Arial"/>
          <w:sz w:val="24"/>
          <w:szCs w:val="24"/>
        </w:rPr>
        <w:t xml:space="preserve">will be performed in accordance with </w:t>
      </w:r>
      <w:r w:rsidR="00DB009C" w:rsidRPr="004A2B83">
        <w:rPr>
          <w:rFonts w:ascii="Arial" w:hAnsi="Arial" w:cs="Arial"/>
          <w:sz w:val="24"/>
          <w:szCs w:val="24"/>
        </w:rPr>
        <w:t xml:space="preserve">the </w:t>
      </w:r>
      <w:r w:rsidR="006668CE" w:rsidRPr="004A2B83">
        <w:rPr>
          <w:rFonts w:ascii="Arial" w:hAnsi="Arial" w:cs="Arial"/>
          <w:sz w:val="24"/>
          <w:szCs w:val="24"/>
        </w:rPr>
        <w:t>International Financial Reporting Standards (“IFRS”)</w:t>
      </w:r>
      <w:r w:rsidR="00C10FB6" w:rsidRPr="004A2B83">
        <w:rPr>
          <w:rFonts w:ascii="Arial" w:hAnsi="Arial" w:cs="Arial"/>
          <w:sz w:val="24"/>
          <w:szCs w:val="24"/>
        </w:rPr>
        <w:t xml:space="preserve">, </w:t>
      </w:r>
      <w:r w:rsidR="006668CE" w:rsidRPr="004A2B83">
        <w:rPr>
          <w:rFonts w:ascii="Arial" w:hAnsi="Arial" w:cs="Arial"/>
          <w:sz w:val="24"/>
          <w:szCs w:val="24"/>
        </w:rPr>
        <w:t>International Standards of Auditing (“ISA”)</w:t>
      </w:r>
      <w:r w:rsidR="00C10FB6" w:rsidRPr="004A2B83">
        <w:rPr>
          <w:rFonts w:ascii="Arial" w:hAnsi="Arial" w:cs="Arial"/>
          <w:sz w:val="24"/>
          <w:szCs w:val="24"/>
        </w:rPr>
        <w:t xml:space="preserve"> and </w:t>
      </w:r>
      <w:r w:rsidR="000939BC" w:rsidRPr="004A2B83">
        <w:rPr>
          <w:rFonts w:ascii="Arial" w:hAnsi="Arial" w:cs="Arial"/>
          <w:sz w:val="24"/>
          <w:szCs w:val="24"/>
        </w:rPr>
        <w:t xml:space="preserve">according to </w:t>
      </w:r>
      <w:r w:rsidR="00512EB4" w:rsidRPr="004A2B83">
        <w:rPr>
          <w:rFonts w:ascii="Arial" w:hAnsi="Arial" w:cs="Arial"/>
          <w:sz w:val="24"/>
          <w:szCs w:val="24"/>
        </w:rPr>
        <w:t>Humanitarian</w:t>
      </w:r>
      <w:r w:rsidR="000939BC" w:rsidRPr="004A2B83">
        <w:rPr>
          <w:rFonts w:ascii="Arial" w:hAnsi="Arial" w:cs="Arial"/>
          <w:sz w:val="24"/>
          <w:szCs w:val="24"/>
        </w:rPr>
        <w:t xml:space="preserve"> </w:t>
      </w:r>
      <w:r w:rsidR="00814B74" w:rsidRPr="004A2B83">
        <w:rPr>
          <w:rFonts w:ascii="Arial" w:hAnsi="Arial" w:cs="Arial"/>
          <w:sz w:val="24"/>
          <w:szCs w:val="24"/>
        </w:rPr>
        <w:t>standards</w:t>
      </w:r>
      <w:r w:rsidR="000939BC" w:rsidRPr="004A2B83">
        <w:rPr>
          <w:rFonts w:ascii="Arial" w:hAnsi="Arial" w:cs="Arial"/>
          <w:sz w:val="24"/>
          <w:szCs w:val="24"/>
        </w:rPr>
        <w:t>.</w:t>
      </w:r>
    </w:p>
    <w:p w14:paraId="47C5A276" w14:textId="58758905" w:rsidR="008A7521" w:rsidRPr="004A2B83" w:rsidRDefault="008A7521" w:rsidP="00D336B1">
      <w:pPr>
        <w:pStyle w:val="a3"/>
        <w:numPr>
          <w:ilvl w:val="0"/>
          <w:numId w:val="2"/>
        </w:numPr>
        <w:spacing w:line="240" w:lineRule="auto"/>
        <w:jc w:val="both"/>
        <w:rPr>
          <w:rFonts w:ascii="Arial" w:hAnsi="Arial" w:cs="Arial"/>
          <w:sz w:val="24"/>
          <w:szCs w:val="24"/>
        </w:rPr>
      </w:pPr>
      <w:r w:rsidRPr="004A2B83">
        <w:rPr>
          <w:rFonts w:ascii="Arial" w:hAnsi="Arial" w:cs="Arial"/>
          <w:sz w:val="24"/>
          <w:szCs w:val="24"/>
        </w:rPr>
        <w:t>The books of accounts of</w:t>
      </w:r>
      <w:r w:rsidR="00040B8E" w:rsidRPr="004A2B83">
        <w:rPr>
          <w:rFonts w:ascii="Arial" w:hAnsi="Arial" w:cs="Arial"/>
          <w:sz w:val="24"/>
          <w:szCs w:val="24"/>
        </w:rPr>
        <w:t xml:space="preserve"> ADRA </w:t>
      </w:r>
      <w:r w:rsidR="00F041F4" w:rsidRPr="004A2B83">
        <w:rPr>
          <w:rFonts w:ascii="Arial" w:hAnsi="Arial" w:cs="Arial"/>
          <w:sz w:val="24"/>
          <w:szCs w:val="24"/>
        </w:rPr>
        <w:t>Ukraine</w:t>
      </w:r>
      <w:r w:rsidR="009354F4" w:rsidRPr="004A2B83">
        <w:rPr>
          <w:rFonts w:ascii="Arial" w:hAnsi="Arial" w:cs="Arial"/>
          <w:sz w:val="24"/>
          <w:szCs w:val="24"/>
        </w:rPr>
        <w:t xml:space="preserve"> </w:t>
      </w:r>
      <w:r w:rsidRPr="004A2B83">
        <w:rPr>
          <w:rFonts w:ascii="Arial" w:hAnsi="Arial" w:cs="Arial"/>
          <w:sz w:val="24"/>
          <w:szCs w:val="24"/>
        </w:rPr>
        <w:t xml:space="preserve">provide the basis for </w:t>
      </w:r>
      <w:r w:rsidR="009354F4" w:rsidRPr="004A2B83">
        <w:rPr>
          <w:rFonts w:ascii="Arial" w:hAnsi="Arial" w:cs="Arial"/>
          <w:sz w:val="24"/>
          <w:szCs w:val="24"/>
        </w:rPr>
        <w:t>the preparation of</w:t>
      </w:r>
      <w:r w:rsidRPr="004A2B83">
        <w:rPr>
          <w:rFonts w:ascii="Arial" w:hAnsi="Arial" w:cs="Arial"/>
          <w:sz w:val="24"/>
          <w:szCs w:val="24"/>
        </w:rPr>
        <w:t xml:space="preserve"> </w:t>
      </w:r>
      <w:r w:rsidR="00040B8E" w:rsidRPr="004A2B83">
        <w:rPr>
          <w:rFonts w:ascii="Arial" w:hAnsi="Arial" w:cs="Arial"/>
          <w:sz w:val="24"/>
          <w:szCs w:val="24"/>
        </w:rPr>
        <w:t>ADRA’</w:t>
      </w:r>
      <w:r w:rsidRPr="004A2B83">
        <w:rPr>
          <w:rFonts w:ascii="Arial" w:hAnsi="Arial" w:cs="Arial"/>
          <w:sz w:val="24"/>
          <w:szCs w:val="24"/>
        </w:rPr>
        <w:t xml:space="preserve">s Financial Statements. Proper books of accounts as required by </w:t>
      </w:r>
      <w:r w:rsidR="00813664" w:rsidRPr="004A2B83">
        <w:rPr>
          <w:rFonts w:ascii="Arial" w:hAnsi="Arial" w:cs="Arial"/>
          <w:sz w:val="24"/>
          <w:szCs w:val="24"/>
        </w:rPr>
        <w:t>C</w:t>
      </w:r>
      <w:r w:rsidR="00874318" w:rsidRPr="004A2B83">
        <w:rPr>
          <w:rFonts w:ascii="Arial" w:hAnsi="Arial" w:cs="Arial"/>
          <w:sz w:val="24"/>
          <w:szCs w:val="24"/>
        </w:rPr>
        <w:t xml:space="preserve">ountry </w:t>
      </w:r>
      <w:r w:rsidR="00525211" w:rsidRPr="004A2B83">
        <w:rPr>
          <w:rFonts w:ascii="Arial" w:hAnsi="Arial" w:cs="Arial"/>
          <w:sz w:val="24"/>
          <w:szCs w:val="24"/>
        </w:rPr>
        <w:t>L</w:t>
      </w:r>
      <w:r w:rsidRPr="004A2B83">
        <w:rPr>
          <w:rFonts w:ascii="Arial" w:hAnsi="Arial" w:cs="Arial"/>
          <w:sz w:val="24"/>
          <w:szCs w:val="24"/>
        </w:rPr>
        <w:t>aw</w:t>
      </w:r>
      <w:r w:rsidR="002A476A" w:rsidRPr="004A2B83">
        <w:rPr>
          <w:rFonts w:ascii="Arial" w:hAnsi="Arial" w:cs="Arial"/>
          <w:sz w:val="24"/>
          <w:szCs w:val="24"/>
        </w:rPr>
        <w:t xml:space="preserve">, </w:t>
      </w:r>
      <w:r w:rsidR="00813664" w:rsidRPr="004A2B83">
        <w:rPr>
          <w:rFonts w:ascii="Arial" w:hAnsi="Arial" w:cs="Arial"/>
          <w:sz w:val="24"/>
          <w:szCs w:val="24"/>
        </w:rPr>
        <w:t>Donor Regulation</w:t>
      </w:r>
      <w:r w:rsidR="002A476A" w:rsidRPr="004A2B83">
        <w:rPr>
          <w:rFonts w:ascii="Arial" w:hAnsi="Arial" w:cs="Arial"/>
          <w:sz w:val="24"/>
          <w:szCs w:val="24"/>
        </w:rPr>
        <w:t>, and According to the Organization Policies</w:t>
      </w:r>
      <w:r w:rsidR="009354F4" w:rsidRPr="004A2B83">
        <w:rPr>
          <w:rFonts w:ascii="Arial" w:hAnsi="Arial" w:cs="Arial"/>
          <w:sz w:val="24"/>
          <w:szCs w:val="24"/>
        </w:rPr>
        <w:t xml:space="preserve"> </w:t>
      </w:r>
      <w:r w:rsidRPr="004A2B83">
        <w:rPr>
          <w:rFonts w:ascii="Arial" w:hAnsi="Arial" w:cs="Arial"/>
          <w:sz w:val="24"/>
          <w:szCs w:val="24"/>
        </w:rPr>
        <w:t xml:space="preserve">have been maintained by </w:t>
      </w:r>
      <w:r w:rsidR="00040B8E" w:rsidRPr="004A2B83">
        <w:rPr>
          <w:rFonts w:ascii="Arial" w:hAnsi="Arial" w:cs="Arial"/>
          <w:sz w:val="24"/>
          <w:szCs w:val="24"/>
        </w:rPr>
        <w:t>ADRA</w:t>
      </w:r>
      <w:r w:rsidRPr="004A2B83">
        <w:rPr>
          <w:rFonts w:ascii="Arial" w:hAnsi="Arial" w:cs="Arial"/>
          <w:sz w:val="24"/>
          <w:szCs w:val="24"/>
        </w:rPr>
        <w:t xml:space="preserve"> and also maintain adequate internal controls and supporting documentation for the transactions.</w:t>
      </w:r>
    </w:p>
    <w:p w14:paraId="3214767A" w14:textId="77777777" w:rsidR="00020EEB" w:rsidRPr="004A2B83" w:rsidRDefault="00020EEB" w:rsidP="00020EEB">
      <w:pPr>
        <w:spacing w:line="240" w:lineRule="auto"/>
        <w:jc w:val="both"/>
        <w:rPr>
          <w:rFonts w:ascii="Arial" w:hAnsi="Arial" w:cs="Arial"/>
          <w:sz w:val="24"/>
          <w:szCs w:val="24"/>
        </w:rPr>
      </w:pPr>
    </w:p>
    <w:p w14:paraId="3025DE6A" w14:textId="77777777" w:rsidR="00020EEB" w:rsidRPr="004A2B83" w:rsidRDefault="00020EEB" w:rsidP="00020EEB">
      <w:pPr>
        <w:spacing w:line="240" w:lineRule="auto"/>
        <w:jc w:val="both"/>
        <w:rPr>
          <w:rFonts w:ascii="Arial" w:hAnsi="Arial" w:cs="Arial"/>
          <w:sz w:val="24"/>
          <w:szCs w:val="24"/>
        </w:rPr>
      </w:pPr>
    </w:p>
    <w:p w14:paraId="361AC45F" w14:textId="05BBCE16" w:rsidR="00A837DA" w:rsidRPr="004A2B83" w:rsidRDefault="008A7521" w:rsidP="00D336B1">
      <w:pPr>
        <w:spacing w:line="240" w:lineRule="auto"/>
        <w:ind w:left="720" w:hanging="360"/>
        <w:jc w:val="both"/>
        <w:rPr>
          <w:rFonts w:ascii="Arial" w:hAnsi="Arial" w:cs="Arial"/>
          <w:sz w:val="24"/>
          <w:szCs w:val="24"/>
        </w:rPr>
      </w:pPr>
      <w:r w:rsidRPr="004A2B83">
        <w:rPr>
          <w:rFonts w:ascii="Arial" w:hAnsi="Arial" w:cs="Arial"/>
          <w:b/>
          <w:bCs/>
          <w:sz w:val="24"/>
          <w:szCs w:val="24"/>
        </w:rPr>
        <w:lastRenderedPageBreak/>
        <w:t xml:space="preserve"> Scope of the </w:t>
      </w:r>
      <w:r w:rsidR="00315A76" w:rsidRPr="004A2B83">
        <w:rPr>
          <w:rFonts w:ascii="Arial" w:hAnsi="Arial" w:cs="Arial"/>
          <w:b/>
          <w:bCs/>
          <w:sz w:val="24"/>
          <w:szCs w:val="24"/>
        </w:rPr>
        <w:t xml:space="preserve">Financial Verification </w:t>
      </w:r>
    </w:p>
    <w:p w14:paraId="08C93D13" w14:textId="1D44A44F" w:rsidR="00A837DA" w:rsidRPr="004A2B83" w:rsidRDefault="00A837DA" w:rsidP="00D336B1">
      <w:pPr>
        <w:spacing w:line="240" w:lineRule="auto"/>
        <w:ind w:left="720"/>
        <w:rPr>
          <w:rFonts w:ascii="Arial" w:hAnsi="Arial" w:cs="Arial"/>
          <w:sz w:val="24"/>
          <w:szCs w:val="24"/>
        </w:rPr>
      </w:pPr>
      <w:r w:rsidRPr="004A2B83">
        <w:rPr>
          <w:rFonts w:ascii="Arial" w:hAnsi="Arial" w:cs="Arial"/>
          <w:sz w:val="24"/>
          <w:szCs w:val="24"/>
        </w:rPr>
        <w:t xml:space="preserve">The </w:t>
      </w:r>
      <w:r w:rsidR="005E1F32" w:rsidRPr="004A2B83">
        <w:rPr>
          <w:rFonts w:ascii="Arial" w:hAnsi="Arial" w:cs="Arial"/>
          <w:sz w:val="24"/>
          <w:szCs w:val="24"/>
        </w:rPr>
        <w:t>Financial Verification</w:t>
      </w:r>
      <w:r w:rsidRPr="004A2B83">
        <w:rPr>
          <w:rFonts w:ascii="Arial" w:hAnsi="Arial" w:cs="Arial"/>
          <w:sz w:val="24"/>
          <w:szCs w:val="24"/>
        </w:rPr>
        <w:t xml:space="preserve"> shall cover all activities of the projects from </w:t>
      </w:r>
      <w:r w:rsidR="00E266CA" w:rsidRPr="004A2B83">
        <w:rPr>
          <w:rFonts w:ascii="Arial" w:hAnsi="Arial" w:cs="Arial"/>
          <w:b/>
          <w:bCs/>
          <w:sz w:val="24"/>
          <w:szCs w:val="24"/>
        </w:rPr>
        <w:t>15</w:t>
      </w:r>
      <w:r w:rsidR="00E266CA" w:rsidRPr="004A2B83">
        <w:rPr>
          <w:rFonts w:ascii="Arial" w:hAnsi="Arial" w:cs="Arial"/>
          <w:b/>
          <w:bCs/>
          <w:sz w:val="24"/>
          <w:szCs w:val="24"/>
          <w:vertAlign w:val="superscript"/>
        </w:rPr>
        <w:t>th</w:t>
      </w:r>
      <w:r w:rsidR="00E266CA" w:rsidRPr="004A2B83">
        <w:rPr>
          <w:rFonts w:ascii="Arial" w:hAnsi="Arial" w:cs="Arial"/>
          <w:b/>
          <w:bCs/>
          <w:sz w:val="24"/>
          <w:szCs w:val="24"/>
        </w:rPr>
        <w:t xml:space="preserve"> March 2022 to 30</w:t>
      </w:r>
      <w:r w:rsidR="00E266CA" w:rsidRPr="004A2B83">
        <w:rPr>
          <w:rFonts w:ascii="Arial" w:hAnsi="Arial" w:cs="Arial"/>
          <w:b/>
          <w:bCs/>
          <w:sz w:val="24"/>
          <w:szCs w:val="24"/>
          <w:vertAlign w:val="superscript"/>
        </w:rPr>
        <w:t>th</w:t>
      </w:r>
      <w:r w:rsidR="00E266CA" w:rsidRPr="004A2B83">
        <w:rPr>
          <w:rFonts w:ascii="Arial" w:hAnsi="Arial" w:cs="Arial"/>
          <w:b/>
          <w:bCs/>
          <w:sz w:val="24"/>
          <w:szCs w:val="24"/>
        </w:rPr>
        <w:t xml:space="preserve"> October 2023</w:t>
      </w:r>
      <w:r w:rsidR="008118A0" w:rsidRPr="004A2B83">
        <w:rPr>
          <w:rFonts w:ascii="Arial" w:hAnsi="Arial" w:cs="Arial"/>
          <w:sz w:val="24"/>
          <w:szCs w:val="24"/>
        </w:rPr>
        <w:t>.</w:t>
      </w:r>
    </w:p>
    <w:p w14:paraId="52E7E77F" w14:textId="6400A963" w:rsidR="00A837DA" w:rsidRPr="004A2B83" w:rsidRDefault="00A837DA" w:rsidP="00D336B1">
      <w:pPr>
        <w:spacing w:line="240" w:lineRule="auto"/>
        <w:ind w:left="720"/>
        <w:rPr>
          <w:rFonts w:ascii="Arial" w:hAnsi="Arial" w:cs="Arial"/>
          <w:sz w:val="24"/>
          <w:szCs w:val="24"/>
        </w:rPr>
      </w:pPr>
      <w:r w:rsidRPr="004A2B83">
        <w:rPr>
          <w:rFonts w:ascii="Arial" w:hAnsi="Arial" w:cs="Arial"/>
          <w:sz w:val="24"/>
          <w:szCs w:val="24"/>
        </w:rPr>
        <w:t xml:space="preserve">The </w:t>
      </w:r>
      <w:r w:rsidR="003A2C18" w:rsidRPr="004A2B83">
        <w:rPr>
          <w:rFonts w:ascii="Arial" w:hAnsi="Arial" w:cs="Arial"/>
          <w:sz w:val="24"/>
          <w:szCs w:val="24"/>
        </w:rPr>
        <w:t>Financial verification</w:t>
      </w:r>
      <w:r w:rsidR="00D21381" w:rsidRPr="004A2B83">
        <w:rPr>
          <w:rFonts w:ascii="Arial" w:hAnsi="Arial" w:cs="Arial"/>
          <w:sz w:val="24"/>
          <w:szCs w:val="24"/>
        </w:rPr>
        <w:t xml:space="preserve"> </w:t>
      </w:r>
      <w:r w:rsidRPr="004A2B83">
        <w:rPr>
          <w:rFonts w:ascii="Arial" w:hAnsi="Arial" w:cs="Arial"/>
          <w:sz w:val="24"/>
          <w:szCs w:val="24"/>
        </w:rPr>
        <w:t>shall cover all the geographical locations where the projects are being implemented in</w:t>
      </w:r>
      <w:r w:rsidR="00D21381" w:rsidRPr="004A2B83">
        <w:rPr>
          <w:rFonts w:ascii="Arial" w:hAnsi="Arial" w:cs="Arial"/>
          <w:sz w:val="24"/>
          <w:szCs w:val="24"/>
        </w:rPr>
        <w:t xml:space="preserve"> Ukraine. </w:t>
      </w:r>
    </w:p>
    <w:p w14:paraId="3949B972" w14:textId="77EF4531" w:rsidR="008A7521" w:rsidRPr="004A2B83" w:rsidRDefault="008A7521" w:rsidP="00D336B1">
      <w:pPr>
        <w:spacing w:line="240" w:lineRule="auto"/>
        <w:ind w:left="720"/>
        <w:rPr>
          <w:rFonts w:ascii="Arial" w:hAnsi="Arial" w:cs="Arial"/>
          <w:sz w:val="24"/>
          <w:szCs w:val="24"/>
        </w:rPr>
      </w:pPr>
      <w:r w:rsidRPr="004A2B83">
        <w:rPr>
          <w:rFonts w:ascii="Arial" w:hAnsi="Arial" w:cs="Arial"/>
          <w:sz w:val="24"/>
          <w:szCs w:val="24"/>
        </w:rPr>
        <w:t xml:space="preserve">The </w:t>
      </w:r>
      <w:bookmarkStart w:id="0" w:name="_Hlk143163824"/>
      <w:r w:rsidR="00D21381" w:rsidRPr="004A2B83">
        <w:rPr>
          <w:rFonts w:ascii="Arial" w:hAnsi="Arial" w:cs="Arial"/>
          <w:sz w:val="24"/>
          <w:szCs w:val="24"/>
        </w:rPr>
        <w:t xml:space="preserve">Financial verification </w:t>
      </w:r>
      <w:bookmarkEnd w:id="0"/>
      <w:r w:rsidRPr="004A2B83">
        <w:rPr>
          <w:rFonts w:ascii="Arial" w:hAnsi="Arial" w:cs="Arial"/>
          <w:sz w:val="24"/>
          <w:szCs w:val="24"/>
        </w:rPr>
        <w:t xml:space="preserve">will be carried out in accordance with the International Auditing Standards and </w:t>
      </w:r>
      <w:r w:rsidR="00F07EE4" w:rsidRPr="004A2B83">
        <w:rPr>
          <w:rFonts w:ascii="Arial" w:hAnsi="Arial" w:cs="Arial"/>
          <w:sz w:val="24"/>
          <w:szCs w:val="24"/>
        </w:rPr>
        <w:t>cover the overall management of the project’s implementation, monitoring and supervision. The</w:t>
      </w:r>
      <w:r w:rsidR="00441AFF" w:rsidRPr="004A2B83">
        <w:rPr>
          <w:rFonts w:ascii="Arial" w:hAnsi="Arial" w:cs="Arial"/>
        </w:rPr>
        <w:t xml:space="preserve"> </w:t>
      </w:r>
      <w:r w:rsidR="00441AFF" w:rsidRPr="004A2B83">
        <w:rPr>
          <w:rFonts w:ascii="Arial" w:hAnsi="Arial" w:cs="Arial"/>
          <w:sz w:val="24"/>
          <w:szCs w:val="24"/>
        </w:rPr>
        <w:t>Financial verification</w:t>
      </w:r>
      <w:r w:rsidR="00F07EE4" w:rsidRPr="004A2B83">
        <w:rPr>
          <w:rFonts w:ascii="Arial" w:hAnsi="Arial" w:cs="Arial"/>
          <w:sz w:val="24"/>
          <w:szCs w:val="24"/>
        </w:rPr>
        <w:t xml:space="preserve"> work should include </w:t>
      </w:r>
      <w:r w:rsidR="001B2672" w:rsidRPr="004A2B83">
        <w:rPr>
          <w:rFonts w:ascii="Arial" w:hAnsi="Arial" w:cs="Arial"/>
          <w:sz w:val="24"/>
          <w:szCs w:val="24"/>
        </w:rPr>
        <w:t>reviewing</w:t>
      </w:r>
      <w:r w:rsidR="00F07EE4" w:rsidRPr="004A2B83">
        <w:rPr>
          <w:rFonts w:ascii="Arial" w:hAnsi="Arial" w:cs="Arial"/>
          <w:sz w:val="24"/>
          <w:szCs w:val="24"/>
        </w:rPr>
        <w:t xml:space="preserve"> </w:t>
      </w:r>
      <w:r w:rsidR="00654039" w:rsidRPr="004A2B83">
        <w:rPr>
          <w:rFonts w:ascii="Arial" w:hAnsi="Arial" w:cs="Arial"/>
          <w:sz w:val="24"/>
          <w:szCs w:val="24"/>
        </w:rPr>
        <w:t>work plans</w:t>
      </w:r>
      <w:r w:rsidR="00F07EE4" w:rsidRPr="004A2B83">
        <w:rPr>
          <w:rFonts w:ascii="Arial" w:hAnsi="Arial" w:cs="Arial"/>
          <w:sz w:val="24"/>
          <w:szCs w:val="24"/>
        </w:rPr>
        <w:t xml:space="preserve">, progress reports, project resources, project budgets, project expenses, project delivery, recruitment, operational and financial closing of </w:t>
      </w:r>
      <w:r w:rsidR="0006640D" w:rsidRPr="004A2B83">
        <w:rPr>
          <w:rFonts w:ascii="Arial" w:hAnsi="Arial" w:cs="Arial"/>
          <w:sz w:val="24"/>
          <w:szCs w:val="24"/>
        </w:rPr>
        <w:t xml:space="preserve">projects and disposal or transfer </w:t>
      </w:r>
      <w:r w:rsidR="00441AFF" w:rsidRPr="004A2B83">
        <w:rPr>
          <w:rFonts w:ascii="Arial" w:hAnsi="Arial" w:cs="Arial"/>
          <w:sz w:val="24"/>
          <w:szCs w:val="24"/>
        </w:rPr>
        <w:t xml:space="preserve">of </w:t>
      </w:r>
      <w:r w:rsidR="0006640D" w:rsidRPr="004A2B83">
        <w:rPr>
          <w:rFonts w:ascii="Arial" w:hAnsi="Arial" w:cs="Arial"/>
          <w:sz w:val="24"/>
          <w:szCs w:val="24"/>
        </w:rPr>
        <w:t>assets.</w:t>
      </w:r>
    </w:p>
    <w:p w14:paraId="0F24E89C" w14:textId="004B0523" w:rsidR="008A7521" w:rsidRPr="004A2B83" w:rsidRDefault="008A7521"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Verify</w:t>
      </w:r>
      <w:r w:rsidR="005744B6" w:rsidRPr="004A2B83">
        <w:rPr>
          <w:rFonts w:ascii="Arial" w:hAnsi="Arial" w:cs="Arial"/>
          <w:sz w:val="24"/>
          <w:szCs w:val="24"/>
        </w:rPr>
        <w:t xml:space="preserve"> that all</w:t>
      </w:r>
      <w:r w:rsidRPr="004A2B83">
        <w:rPr>
          <w:rFonts w:ascii="Arial" w:hAnsi="Arial" w:cs="Arial"/>
          <w:sz w:val="24"/>
          <w:szCs w:val="24"/>
        </w:rPr>
        <w:t xml:space="preserve"> funds have been used in accordance with the established rules and regulations of </w:t>
      </w:r>
      <w:r w:rsidR="00040B8E" w:rsidRPr="004A2B83">
        <w:rPr>
          <w:rFonts w:ascii="Arial" w:hAnsi="Arial" w:cs="Arial"/>
          <w:sz w:val="24"/>
          <w:szCs w:val="24"/>
        </w:rPr>
        <w:t xml:space="preserve">ADRA </w:t>
      </w:r>
      <w:r w:rsidR="007C5627" w:rsidRPr="004A2B83">
        <w:rPr>
          <w:rFonts w:ascii="Arial" w:hAnsi="Arial" w:cs="Arial"/>
          <w:sz w:val="24"/>
          <w:szCs w:val="24"/>
        </w:rPr>
        <w:t>Ukraine</w:t>
      </w:r>
      <w:r w:rsidR="000333DC" w:rsidRPr="004A2B83">
        <w:rPr>
          <w:rFonts w:ascii="Arial" w:hAnsi="Arial" w:cs="Arial"/>
          <w:sz w:val="24"/>
          <w:szCs w:val="24"/>
        </w:rPr>
        <w:t>,</w:t>
      </w:r>
      <w:r w:rsidRPr="004A2B83">
        <w:rPr>
          <w:rFonts w:ascii="Arial" w:hAnsi="Arial" w:cs="Arial"/>
          <w:sz w:val="24"/>
          <w:szCs w:val="24"/>
        </w:rPr>
        <w:t xml:space="preserve"> Donor requirements and only for the purposes for which the funds were provided.</w:t>
      </w:r>
    </w:p>
    <w:p w14:paraId="0D160663" w14:textId="483054F3" w:rsidR="003022C6" w:rsidRPr="004A2B83" w:rsidRDefault="00F5661C"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Control of the procured inventory, its whereabouts and its proper use</w:t>
      </w:r>
    </w:p>
    <w:p w14:paraId="29CD82E0" w14:textId="38270847" w:rsidR="008A7521" w:rsidRPr="004A2B83" w:rsidRDefault="008A7521"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Goods, works</w:t>
      </w:r>
      <w:r w:rsidR="00264181" w:rsidRPr="004A2B83">
        <w:rPr>
          <w:rFonts w:ascii="Arial" w:hAnsi="Arial" w:cs="Arial"/>
          <w:sz w:val="24"/>
          <w:szCs w:val="24"/>
        </w:rPr>
        <w:t>,</w:t>
      </w:r>
      <w:r w:rsidRPr="004A2B83">
        <w:rPr>
          <w:rFonts w:ascii="Arial" w:hAnsi="Arial" w:cs="Arial"/>
          <w:sz w:val="24"/>
          <w:szCs w:val="24"/>
        </w:rPr>
        <w:t xml:space="preserve"> and services financed have been procured in accordance with the </w:t>
      </w:r>
      <w:r w:rsidR="00BE3D98" w:rsidRPr="004A2B83">
        <w:rPr>
          <w:rFonts w:ascii="Arial" w:hAnsi="Arial" w:cs="Arial"/>
          <w:sz w:val="24"/>
          <w:szCs w:val="24"/>
        </w:rPr>
        <w:t xml:space="preserve">GFFO </w:t>
      </w:r>
      <w:r w:rsidR="00830947" w:rsidRPr="004A2B83">
        <w:rPr>
          <w:rFonts w:ascii="Arial" w:hAnsi="Arial" w:cs="Arial"/>
          <w:sz w:val="24"/>
          <w:szCs w:val="24"/>
        </w:rPr>
        <w:t xml:space="preserve">and </w:t>
      </w:r>
      <w:r w:rsidRPr="004A2B83">
        <w:rPr>
          <w:rFonts w:ascii="Arial" w:hAnsi="Arial" w:cs="Arial"/>
          <w:sz w:val="24"/>
          <w:szCs w:val="24"/>
        </w:rPr>
        <w:t xml:space="preserve">ADRA’s established </w:t>
      </w:r>
      <w:r w:rsidR="00040B8E" w:rsidRPr="004A2B83">
        <w:rPr>
          <w:rFonts w:ascii="Arial" w:hAnsi="Arial" w:cs="Arial"/>
          <w:sz w:val="24"/>
          <w:szCs w:val="24"/>
        </w:rPr>
        <w:t>procurement rules</w:t>
      </w:r>
      <w:r w:rsidRPr="004A2B83">
        <w:rPr>
          <w:rFonts w:ascii="Arial" w:hAnsi="Arial" w:cs="Arial"/>
          <w:sz w:val="24"/>
          <w:szCs w:val="24"/>
        </w:rPr>
        <w:t xml:space="preserve"> and procedures. </w:t>
      </w:r>
    </w:p>
    <w:p w14:paraId="2C72116C" w14:textId="711CC8C2" w:rsidR="004901B2" w:rsidRPr="004A2B83" w:rsidRDefault="00850EEA"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Verification of the cost-effectiveness of expenditure in terms of financial resources</w:t>
      </w:r>
      <w:r w:rsidR="00884B6F" w:rsidRPr="004A2B83">
        <w:rPr>
          <w:rFonts w:ascii="Arial" w:hAnsi="Arial" w:cs="Arial"/>
          <w:sz w:val="24"/>
          <w:szCs w:val="24"/>
        </w:rPr>
        <w:t xml:space="preserve">. </w:t>
      </w:r>
    </w:p>
    <w:p w14:paraId="3FBD86D7" w14:textId="7D3653E6" w:rsidR="00884B6F" w:rsidRPr="004A2B83" w:rsidRDefault="00884B6F" w:rsidP="00D336B1">
      <w:pPr>
        <w:pStyle w:val="Default"/>
        <w:numPr>
          <w:ilvl w:val="0"/>
          <w:numId w:val="6"/>
        </w:numPr>
        <w:jc w:val="both"/>
        <w:rPr>
          <w:rFonts w:ascii="Arial" w:hAnsi="Arial" w:cs="Arial"/>
          <w:color w:val="auto"/>
        </w:rPr>
      </w:pPr>
      <w:r w:rsidRPr="004A2B83">
        <w:rPr>
          <w:rFonts w:ascii="Arial" w:hAnsi="Arial" w:cs="Arial"/>
          <w:color w:val="auto"/>
        </w:rPr>
        <w:t xml:space="preserve">Verification of personnel costs and social security contributions with regard to local customs, the laws in the respective project country, in particular compliance with the contracts and the lawful payment of the corresponding funds. </w:t>
      </w:r>
    </w:p>
    <w:p w14:paraId="6FAEC558" w14:textId="64EAC868" w:rsidR="00884B6F" w:rsidRPr="004A2B83" w:rsidRDefault="00884B6F" w:rsidP="00D336B1">
      <w:pPr>
        <w:spacing w:line="240" w:lineRule="auto"/>
        <w:ind w:left="720" w:hanging="360"/>
        <w:jc w:val="both"/>
        <w:rPr>
          <w:rFonts w:ascii="Arial" w:hAnsi="Arial" w:cs="Arial"/>
          <w:sz w:val="24"/>
          <w:szCs w:val="24"/>
        </w:rPr>
      </w:pPr>
    </w:p>
    <w:p w14:paraId="24961FBA" w14:textId="061D840C" w:rsidR="00040B8E" w:rsidRPr="004A2B83" w:rsidRDefault="00191EB3"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Checking accounting records for correctness and</w:t>
      </w:r>
      <w:r w:rsidR="00CC2305" w:rsidRPr="004A2B83">
        <w:rPr>
          <w:rFonts w:ascii="Arial" w:hAnsi="Arial" w:cs="Arial"/>
          <w:sz w:val="24"/>
          <w:szCs w:val="24"/>
        </w:rPr>
        <w:t xml:space="preserve"> completeness: </w:t>
      </w:r>
      <w:r w:rsidR="008A7521" w:rsidRPr="004A2B83">
        <w:rPr>
          <w:rFonts w:ascii="Arial" w:hAnsi="Arial" w:cs="Arial"/>
          <w:sz w:val="24"/>
          <w:szCs w:val="24"/>
        </w:rPr>
        <w:t xml:space="preserve">Appropriate supporting documents, records and books of accounts relating to all activities have been kept. </w:t>
      </w:r>
      <w:r w:rsidR="00A60355" w:rsidRPr="004A2B83">
        <w:rPr>
          <w:rFonts w:ascii="Arial" w:hAnsi="Arial" w:cs="Arial"/>
          <w:sz w:val="24"/>
          <w:szCs w:val="24"/>
        </w:rPr>
        <w:t xml:space="preserve">There </w:t>
      </w:r>
      <w:r w:rsidR="00653B1A" w:rsidRPr="004A2B83">
        <w:rPr>
          <w:rFonts w:ascii="Arial" w:hAnsi="Arial" w:cs="Arial"/>
          <w:sz w:val="24"/>
          <w:szCs w:val="24"/>
        </w:rPr>
        <w:t xml:space="preserve">are </w:t>
      </w:r>
      <w:r w:rsidR="008A7521" w:rsidRPr="004A2B83">
        <w:rPr>
          <w:rFonts w:ascii="Arial" w:hAnsi="Arial" w:cs="Arial"/>
          <w:sz w:val="24"/>
          <w:szCs w:val="24"/>
        </w:rPr>
        <w:t xml:space="preserve">Clear </w:t>
      </w:r>
      <w:r w:rsidR="00A60355" w:rsidRPr="004A2B83">
        <w:rPr>
          <w:rFonts w:ascii="Arial" w:hAnsi="Arial" w:cs="Arial"/>
          <w:sz w:val="24"/>
          <w:szCs w:val="24"/>
        </w:rPr>
        <w:t>linkages between</w:t>
      </w:r>
      <w:r w:rsidR="008A7521" w:rsidRPr="004A2B83">
        <w:rPr>
          <w:rFonts w:ascii="Arial" w:hAnsi="Arial" w:cs="Arial"/>
          <w:sz w:val="24"/>
          <w:szCs w:val="24"/>
        </w:rPr>
        <w:t xml:space="preserve"> the books of accounts and the financial statements presented. </w:t>
      </w:r>
    </w:p>
    <w:p w14:paraId="47673064" w14:textId="752B3BEB" w:rsidR="000333DC" w:rsidRPr="004A2B83" w:rsidRDefault="008A7521"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The financial statements have been prepared by</w:t>
      </w:r>
      <w:r w:rsidR="00040B8E" w:rsidRPr="004A2B83">
        <w:rPr>
          <w:rFonts w:ascii="Arial" w:hAnsi="Arial" w:cs="Arial"/>
          <w:sz w:val="24"/>
          <w:szCs w:val="24"/>
        </w:rPr>
        <w:t xml:space="preserve"> ADRA </w:t>
      </w:r>
      <w:r w:rsidR="00264181" w:rsidRPr="004A2B83">
        <w:rPr>
          <w:rFonts w:ascii="Arial" w:hAnsi="Arial" w:cs="Arial"/>
          <w:sz w:val="24"/>
          <w:szCs w:val="24"/>
        </w:rPr>
        <w:t xml:space="preserve">Ukraine </w:t>
      </w:r>
      <w:r w:rsidR="000333DC" w:rsidRPr="004A2B83">
        <w:rPr>
          <w:rFonts w:ascii="Arial" w:hAnsi="Arial" w:cs="Arial"/>
          <w:sz w:val="24"/>
          <w:szCs w:val="24"/>
        </w:rPr>
        <w:t>management</w:t>
      </w:r>
      <w:r w:rsidRPr="004A2B83">
        <w:rPr>
          <w:rFonts w:ascii="Arial" w:hAnsi="Arial" w:cs="Arial"/>
          <w:sz w:val="24"/>
          <w:szCs w:val="24"/>
        </w:rPr>
        <w:t xml:space="preserve"> in accordance with applicable accounting standards and give a true and fair view of the financial position </w:t>
      </w:r>
      <w:r w:rsidR="00E96B18" w:rsidRPr="004A2B83">
        <w:rPr>
          <w:rFonts w:ascii="Arial" w:hAnsi="Arial" w:cs="Arial"/>
          <w:sz w:val="24"/>
          <w:szCs w:val="24"/>
        </w:rPr>
        <w:t>of ADRA</w:t>
      </w:r>
      <w:r w:rsidR="009C2667" w:rsidRPr="004A2B83">
        <w:rPr>
          <w:rFonts w:ascii="Arial" w:hAnsi="Arial" w:cs="Arial"/>
          <w:sz w:val="24"/>
          <w:szCs w:val="24"/>
        </w:rPr>
        <w:t xml:space="preserve"> and</w:t>
      </w:r>
      <w:r w:rsidRPr="004A2B83">
        <w:rPr>
          <w:rFonts w:ascii="Arial" w:hAnsi="Arial" w:cs="Arial"/>
          <w:sz w:val="24"/>
          <w:szCs w:val="24"/>
        </w:rPr>
        <w:t xml:space="preserve"> of its receipts and expenditures for the </w:t>
      </w:r>
      <w:r w:rsidR="00E277F3" w:rsidRPr="004A2B83">
        <w:rPr>
          <w:rFonts w:ascii="Arial" w:hAnsi="Arial" w:cs="Arial"/>
          <w:sz w:val="24"/>
          <w:szCs w:val="24"/>
        </w:rPr>
        <w:t xml:space="preserve">period </w:t>
      </w:r>
      <w:r w:rsidR="000333DC" w:rsidRPr="004A2B83">
        <w:rPr>
          <w:rFonts w:ascii="Arial" w:hAnsi="Arial" w:cs="Arial"/>
          <w:sz w:val="24"/>
          <w:szCs w:val="24"/>
        </w:rPr>
        <w:t xml:space="preserve">under </w:t>
      </w:r>
      <w:r w:rsidR="00E277F3" w:rsidRPr="004A2B83">
        <w:rPr>
          <w:rFonts w:ascii="Arial" w:hAnsi="Arial" w:cs="Arial"/>
          <w:sz w:val="24"/>
          <w:szCs w:val="24"/>
        </w:rPr>
        <w:t>the Financial Verification</w:t>
      </w:r>
      <w:r w:rsidR="000333DC" w:rsidRPr="004A2B83">
        <w:rPr>
          <w:rFonts w:ascii="Arial" w:hAnsi="Arial" w:cs="Arial"/>
          <w:sz w:val="24"/>
          <w:szCs w:val="24"/>
        </w:rPr>
        <w:t>.</w:t>
      </w:r>
    </w:p>
    <w:p w14:paraId="0EDAD6E8" w14:textId="77777777" w:rsidR="00416C70" w:rsidRPr="004A2B83" w:rsidRDefault="00120C78" w:rsidP="00D336B1">
      <w:pPr>
        <w:pStyle w:val="a3"/>
        <w:numPr>
          <w:ilvl w:val="0"/>
          <w:numId w:val="6"/>
        </w:numPr>
        <w:spacing w:line="240" w:lineRule="auto"/>
        <w:jc w:val="both"/>
        <w:rPr>
          <w:rFonts w:ascii="Arial" w:hAnsi="Arial" w:cs="Arial"/>
        </w:rPr>
      </w:pPr>
      <w:r w:rsidRPr="004A2B83">
        <w:rPr>
          <w:rFonts w:ascii="Arial" w:hAnsi="Arial" w:cs="Arial"/>
          <w:sz w:val="24"/>
          <w:szCs w:val="24"/>
        </w:rPr>
        <w:t xml:space="preserve">Auditors must confirm </w:t>
      </w:r>
      <w:r w:rsidR="00264181" w:rsidRPr="004A2B83">
        <w:rPr>
          <w:rFonts w:ascii="Arial" w:hAnsi="Arial" w:cs="Arial"/>
          <w:sz w:val="24"/>
          <w:szCs w:val="24"/>
        </w:rPr>
        <w:t xml:space="preserve">that </w:t>
      </w:r>
      <w:r w:rsidRPr="004A2B83">
        <w:rPr>
          <w:rFonts w:ascii="Arial" w:hAnsi="Arial" w:cs="Arial"/>
          <w:sz w:val="24"/>
          <w:szCs w:val="24"/>
        </w:rPr>
        <w:t xml:space="preserve">all </w:t>
      </w:r>
      <w:r w:rsidR="00C06FAA" w:rsidRPr="004A2B83">
        <w:rPr>
          <w:rFonts w:ascii="Arial" w:hAnsi="Arial" w:cs="Arial"/>
          <w:sz w:val="24"/>
          <w:szCs w:val="24"/>
        </w:rPr>
        <w:t>documents and vouchers related to the project are available</w:t>
      </w:r>
      <w:r w:rsidR="00A62F16" w:rsidRPr="004A2B83">
        <w:rPr>
          <w:rFonts w:ascii="Arial" w:hAnsi="Arial" w:cs="Arial"/>
          <w:sz w:val="24"/>
          <w:szCs w:val="24"/>
        </w:rPr>
        <w:t>.</w:t>
      </w:r>
    </w:p>
    <w:p w14:paraId="28A9135C" w14:textId="5049B478" w:rsidR="00416C70" w:rsidRPr="004A2B83" w:rsidRDefault="00416C70"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V</w:t>
      </w:r>
      <w:r w:rsidR="00A62F16" w:rsidRPr="004A2B83">
        <w:rPr>
          <w:rFonts w:ascii="Arial" w:hAnsi="Arial" w:cs="Arial"/>
          <w:sz w:val="24"/>
          <w:szCs w:val="24"/>
        </w:rPr>
        <w:t xml:space="preserve">erification of observance with all agreements that are basic to the project (contracts, guidelines of the German private executing agency, funding guidelines of the </w:t>
      </w:r>
      <w:r w:rsidR="00E266CA" w:rsidRPr="004A2B83">
        <w:rPr>
          <w:rFonts w:ascii="Arial" w:hAnsi="Arial" w:cs="Arial"/>
          <w:sz w:val="24"/>
          <w:szCs w:val="24"/>
        </w:rPr>
        <w:t xml:space="preserve">German Federal Foreign Office </w:t>
      </w:r>
      <w:r w:rsidR="00A62F16" w:rsidRPr="004A2B83">
        <w:rPr>
          <w:rFonts w:ascii="Arial" w:hAnsi="Arial" w:cs="Arial"/>
          <w:sz w:val="24"/>
          <w:szCs w:val="24"/>
        </w:rPr>
        <w:t>(</w:t>
      </w:r>
      <w:r w:rsidR="00E266CA" w:rsidRPr="004A2B83">
        <w:rPr>
          <w:rFonts w:ascii="Arial" w:hAnsi="Arial" w:cs="Arial"/>
          <w:sz w:val="24"/>
          <w:szCs w:val="24"/>
        </w:rPr>
        <w:t>GFFO</w:t>
      </w:r>
      <w:r w:rsidR="00A62F16" w:rsidRPr="004A2B83">
        <w:rPr>
          <w:rFonts w:ascii="Arial" w:hAnsi="Arial" w:cs="Arial"/>
          <w:sz w:val="24"/>
          <w:szCs w:val="24"/>
        </w:rPr>
        <w:t>), the BNBest-P/</w:t>
      </w:r>
      <w:r w:rsidR="00E266CA" w:rsidRPr="004A2B83">
        <w:rPr>
          <w:rFonts w:ascii="Arial" w:hAnsi="Arial" w:cs="Arial"/>
          <w:sz w:val="24"/>
          <w:szCs w:val="24"/>
        </w:rPr>
        <w:t>German Humanitarian Assistance</w:t>
      </w:r>
      <w:r w:rsidR="00A62F16" w:rsidRPr="004A2B83">
        <w:rPr>
          <w:rFonts w:ascii="Arial" w:hAnsi="Arial" w:cs="Arial"/>
          <w:sz w:val="24"/>
          <w:szCs w:val="24"/>
        </w:rPr>
        <w:t xml:space="preserve"> and the </w:t>
      </w:r>
      <w:r w:rsidR="00E266CA" w:rsidRPr="004A2B83">
        <w:rPr>
          <w:rFonts w:ascii="Arial" w:hAnsi="Arial" w:cs="Arial"/>
          <w:sz w:val="24"/>
          <w:szCs w:val="24"/>
        </w:rPr>
        <w:t>GFFO</w:t>
      </w:r>
      <w:r w:rsidR="00A62F16" w:rsidRPr="004A2B83">
        <w:rPr>
          <w:rFonts w:ascii="Arial" w:hAnsi="Arial" w:cs="Arial"/>
          <w:sz w:val="24"/>
          <w:szCs w:val="24"/>
        </w:rPr>
        <w:t xml:space="preserve"> </w:t>
      </w:r>
      <w:r w:rsidR="00495C18" w:rsidRPr="004A2B83">
        <w:rPr>
          <w:rFonts w:ascii="Arial" w:hAnsi="Arial" w:cs="Arial"/>
          <w:sz w:val="24"/>
          <w:szCs w:val="24"/>
        </w:rPr>
        <w:t>procurement</w:t>
      </w:r>
      <w:r w:rsidR="00A62F16" w:rsidRPr="004A2B83">
        <w:rPr>
          <w:rFonts w:ascii="Arial" w:hAnsi="Arial" w:cs="Arial"/>
          <w:sz w:val="24"/>
          <w:szCs w:val="24"/>
        </w:rPr>
        <w:t xml:space="preserve"> guidelines).</w:t>
      </w:r>
    </w:p>
    <w:p w14:paraId="0805C184" w14:textId="3183CF00" w:rsidR="00DB7C9F" w:rsidRPr="004A2B83" w:rsidRDefault="00E707AE"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 xml:space="preserve"> </w:t>
      </w:r>
      <w:r w:rsidR="00E64A32" w:rsidRPr="004A2B83">
        <w:rPr>
          <w:rFonts w:ascii="Arial" w:hAnsi="Arial" w:cs="Arial"/>
          <w:sz w:val="24"/>
          <w:szCs w:val="24"/>
        </w:rPr>
        <w:t xml:space="preserve">Review of the management of the project funds: </w:t>
      </w:r>
    </w:p>
    <w:p w14:paraId="2F39E884" w14:textId="77777777" w:rsidR="00B33EC5" w:rsidRPr="004A2B83" w:rsidRDefault="00B33EC5" w:rsidP="00D336B1">
      <w:pPr>
        <w:pStyle w:val="Default"/>
        <w:numPr>
          <w:ilvl w:val="0"/>
          <w:numId w:val="8"/>
        </w:numPr>
        <w:jc w:val="both"/>
        <w:rPr>
          <w:rFonts w:ascii="Arial" w:hAnsi="Arial" w:cs="Arial"/>
          <w:color w:val="auto"/>
        </w:rPr>
      </w:pPr>
      <w:r w:rsidRPr="004A2B83">
        <w:rPr>
          <w:rFonts w:ascii="Arial" w:hAnsi="Arial" w:cs="Arial"/>
          <w:color w:val="auto"/>
        </w:rPr>
        <w:t xml:space="preserve">all interest earned during the financial year or project duration on the project funds transferred to the project executing agency </w:t>
      </w:r>
    </w:p>
    <w:p w14:paraId="5B99D629" w14:textId="77777777" w:rsidR="00B33EC5" w:rsidRPr="004A2B83" w:rsidRDefault="00B33EC5" w:rsidP="00D336B1">
      <w:pPr>
        <w:pStyle w:val="Default"/>
        <w:numPr>
          <w:ilvl w:val="0"/>
          <w:numId w:val="8"/>
        </w:numPr>
        <w:jc w:val="both"/>
        <w:rPr>
          <w:rFonts w:ascii="Arial" w:hAnsi="Arial" w:cs="Arial"/>
        </w:rPr>
      </w:pPr>
      <w:r w:rsidRPr="004A2B83">
        <w:rPr>
          <w:rFonts w:ascii="Arial" w:hAnsi="Arial" w:cs="Arial"/>
          <w:color w:val="auto"/>
        </w:rPr>
        <w:lastRenderedPageBreak/>
        <w:t>other revenue arising from project activities.</w:t>
      </w:r>
    </w:p>
    <w:p w14:paraId="30A2A52B" w14:textId="77777777" w:rsidR="00A10A41" w:rsidRPr="004A2B83" w:rsidRDefault="00A10A41" w:rsidP="00D336B1">
      <w:pPr>
        <w:pStyle w:val="Default"/>
        <w:ind w:left="1440"/>
        <w:jc w:val="both"/>
        <w:rPr>
          <w:rFonts w:ascii="Arial" w:hAnsi="Arial" w:cs="Arial"/>
        </w:rPr>
      </w:pPr>
    </w:p>
    <w:p w14:paraId="0CDD511A" w14:textId="5198CF5C" w:rsidR="000333DC" w:rsidRPr="004A2B83" w:rsidRDefault="00B33EC5"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Co</w:t>
      </w:r>
      <w:r w:rsidR="008A7521" w:rsidRPr="004A2B83">
        <w:rPr>
          <w:rFonts w:ascii="Arial" w:hAnsi="Arial" w:cs="Arial"/>
          <w:sz w:val="24"/>
          <w:szCs w:val="24"/>
        </w:rPr>
        <w:t xml:space="preserve">mprehensive assessment of the adequacy and effectiveness of the accounting and overall internal control system to monitor expenditures and other financial transactions. </w:t>
      </w:r>
    </w:p>
    <w:p w14:paraId="55A39188" w14:textId="443C0938" w:rsidR="000333DC" w:rsidRPr="004A2B83" w:rsidRDefault="008A7521"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 xml:space="preserve">Express an opinion as to </w:t>
      </w:r>
      <w:r w:rsidR="00B33A99" w:rsidRPr="004A2B83">
        <w:rPr>
          <w:rFonts w:ascii="Arial" w:hAnsi="Arial" w:cs="Arial"/>
          <w:sz w:val="24"/>
          <w:szCs w:val="24"/>
        </w:rPr>
        <w:t xml:space="preserve">the </w:t>
      </w:r>
      <w:r w:rsidRPr="004A2B83">
        <w:rPr>
          <w:rFonts w:ascii="Arial" w:hAnsi="Arial" w:cs="Arial"/>
          <w:sz w:val="24"/>
          <w:szCs w:val="24"/>
        </w:rPr>
        <w:t>reasonableness of the financial statements in all material respects.</w:t>
      </w:r>
    </w:p>
    <w:p w14:paraId="170AC088" w14:textId="3C6059CF" w:rsidR="000333DC" w:rsidRPr="004A2B83" w:rsidRDefault="008A7521"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 xml:space="preserve"> Include in their reports opinion on compliance with procedures designed to provide reasonable assurance of detecting misstatements due to errors or fraud that are material in the financial statements. </w:t>
      </w:r>
    </w:p>
    <w:p w14:paraId="1EC9AA4A" w14:textId="36EAD734" w:rsidR="000333DC" w:rsidRPr="004A2B83" w:rsidRDefault="00F271F3" w:rsidP="00D336B1">
      <w:pPr>
        <w:pStyle w:val="a3"/>
        <w:numPr>
          <w:ilvl w:val="0"/>
          <w:numId w:val="6"/>
        </w:numPr>
        <w:spacing w:line="240" w:lineRule="auto"/>
        <w:jc w:val="both"/>
        <w:rPr>
          <w:rFonts w:ascii="Arial" w:hAnsi="Arial" w:cs="Arial"/>
          <w:sz w:val="24"/>
          <w:szCs w:val="24"/>
        </w:rPr>
      </w:pPr>
      <w:r w:rsidRPr="004A2B83">
        <w:rPr>
          <w:rFonts w:ascii="Arial" w:hAnsi="Arial" w:cs="Arial"/>
          <w:sz w:val="24"/>
          <w:szCs w:val="24"/>
        </w:rPr>
        <w:t xml:space="preserve"> In </w:t>
      </w:r>
      <w:r w:rsidR="008A7521" w:rsidRPr="004A2B83">
        <w:rPr>
          <w:rFonts w:ascii="Arial" w:hAnsi="Arial" w:cs="Arial"/>
          <w:sz w:val="24"/>
          <w:szCs w:val="24"/>
        </w:rPr>
        <w:t xml:space="preserve">addition to the </w:t>
      </w:r>
      <w:r w:rsidR="00A10A41" w:rsidRPr="004A2B83">
        <w:rPr>
          <w:rFonts w:ascii="Arial" w:hAnsi="Arial" w:cs="Arial"/>
          <w:sz w:val="24"/>
          <w:szCs w:val="24"/>
        </w:rPr>
        <w:t xml:space="preserve">Financial Verification </w:t>
      </w:r>
      <w:r w:rsidR="008A7521" w:rsidRPr="004A2B83">
        <w:rPr>
          <w:rFonts w:ascii="Arial" w:hAnsi="Arial" w:cs="Arial"/>
          <w:sz w:val="24"/>
          <w:szCs w:val="24"/>
        </w:rPr>
        <w:t>report, the auditors will prepare a Management Letter on the following:</w:t>
      </w:r>
    </w:p>
    <w:p w14:paraId="6305EF64" w14:textId="315425AE" w:rsidR="000333DC" w:rsidRPr="004A2B83" w:rsidRDefault="008A7521" w:rsidP="00D336B1">
      <w:pPr>
        <w:pStyle w:val="Default"/>
        <w:numPr>
          <w:ilvl w:val="1"/>
          <w:numId w:val="9"/>
        </w:numPr>
        <w:jc w:val="both"/>
        <w:rPr>
          <w:rFonts w:ascii="Arial" w:hAnsi="Arial" w:cs="Arial"/>
          <w:color w:val="auto"/>
        </w:rPr>
      </w:pPr>
      <w:r w:rsidRPr="004A2B83">
        <w:rPr>
          <w:rFonts w:ascii="Arial" w:hAnsi="Arial" w:cs="Arial"/>
          <w:color w:val="auto"/>
        </w:rPr>
        <w:t xml:space="preserve">Give comments and observations on the accounting records, procedures, systems and controls that were examined during the course of the </w:t>
      </w:r>
      <w:r w:rsidR="00F809F7" w:rsidRPr="004A2B83">
        <w:rPr>
          <w:rFonts w:ascii="Arial" w:hAnsi="Arial" w:cs="Arial"/>
          <w:color w:val="auto"/>
        </w:rPr>
        <w:t>Financial Verification</w:t>
      </w:r>
      <w:r w:rsidRPr="004A2B83">
        <w:rPr>
          <w:rFonts w:ascii="Arial" w:hAnsi="Arial" w:cs="Arial"/>
          <w:color w:val="auto"/>
        </w:rPr>
        <w:t>.</w:t>
      </w:r>
    </w:p>
    <w:p w14:paraId="081E07A6" w14:textId="1DA75184" w:rsidR="000333DC" w:rsidRPr="004A2B83" w:rsidRDefault="008A7521" w:rsidP="00D336B1">
      <w:pPr>
        <w:pStyle w:val="Default"/>
        <w:numPr>
          <w:ilvl w:val="1"/>
          <w:numId w:val="9"/>
        </w:numPr>
        <w:jc w:val="both"/>
        <w:rPr>
          <w:rFonts w:ascii="Arial" w:hAnsi="Arial" w:cs="Arial"/>
        </w:rPr>
      </w:pPr>
      <w:r w:rsidRPr="004A2B83">
        <w:rPr>
          <w:rFonts w:ascii="Arial" w:hAnsi="Arial" w:cs="Arial"/>
        </w:rPr>
        <w:t xml:space="preserve">Identify specific deficiencies and areas of weakness in systems and controls and make recommendations for improvement. </w:t>
      </w:r>
    </w:p>
    <w:p w14:paraId="79B2DB8C" w14:textId="13B55E59" w:rsidR="000333DC" w:rsidRPr="004A2B83" w:rsidRDefault="008A7521" w:rsidP="00D336B1">
      <w:pPr>
        <w:pStyle w:val="Default"/>
        <w:numPr>
          <w:ilvl w:val="1"/>
          <w:numId w:val="9"/>
        </w:numPr>
        <w:jc w:val="both"/>
        <w:rPr>
          <w:rFonts w:ascii="Arial" w:hAnsi="Arial" w:cs="Arial"/>
        </w:rPr>
      </w:pPr>
      <w:r w:rsidRPr="004A2B83">
        <w:rPr>
          <w:rFonts w:ascii="Arial" w:hAnsi="Arial" w:cs="Arial"/>
        </w:rPr>
        <w:t xml:space="preserve">Communicate matters that have come to their attention during the </w:t>
      </w:r>
      <w:r w:rsidR="00AE30F1" w:rsidRPr="004A2B83">
        <w:rPr>
          <w:rFonts w:ascii="Arial" w:hAnsi="Arial" w:cs="Arial"/>
        </w:rPr>
        <w:t>Financial Verification,</w:t>
      </w:r>
      <w:r w:rsidRPr="004A2B83">
        <w:rPr>
          <w:rFonts w:ascii="Arial" w:hAnsi="Arial" w:cs="Arial"/>
        </w:rPr>
        <w:t xml:space="preserve"> which might have a significant impact on the sustainability</w:t>
      </w:r>
      <w:r w:rsidR="00A60355" w:rsidRPr="004A2B83">
        <w:rPr>
          <w:rFonts w:ascii="Arial" w:hAnsi="Arial" w:cs="Arial"/>
        </w:rPr>
        <w:t xml:space="preserve"> and continuity of</w:t>
      </w:r>
      <w:r w:rsidRPr="004A2B83">
        <w:rPr>
          <w:rFonts w:ascii="Arial" w:hAnsi="Arial" w:cs="Arial"/>
        </w:rPr>
        <w:t xml:space="preserve"> the organization.</w:t>
      </w:r>
    </w:p>
    <w:p w14:paraId="3660D89D" w14:textId="53319F66" w:rsidR="000333DC" w:rsidRPr="004A2B83" w:rsidRDefault="008A7521" w:rsidP="00D336B1">
      <w:pPr>
        <w:pStyle w:val="Default"/>
        <w:numPr>
          <w:ilvl w:val="1"/>
          <w:numId w:val="9"/>
        </w:numPr>
        <w:jc w:val="both"/>
        <w:rPr>
          <w:rFonts w:ascii="Arial" w:hAnsi="Arial" w:cs="Arial"/>
        </w:rPr>
      </w:pPr>
      <w:r w:rsidRPr="004A2B83">
        <w:rPr>
          <w:rFonts w:ascii="Arial" w:hAnsi="Arial" w:cs="Arial"/>
        </w:rPr>
        <w:t xml:space="preserve">Bring to the </w:t>
      </w:r>
      <w:r w:rsidR="000333DC" w:rsidRPr="004A2B83">
        <w:rPr>
          <w:rFonts w:ascii="Arial" w:hAnsi="Arial" w:cs="Arial"/>
        </w:rPr>
        <w:t>Management committee</w:t>
      </w:r>
      <w:r w:rsidRPr="004A2B83">
        <w:rPr>
          <w:rFonts w:ascii="Arial" w:hAnsi="Arial" w:cs="Arial"/>
        </w:rPr>
        <w:t xml:space="preserve">’s attention any other matters the auditors consider pertinent. </w:t>
      </w:r>
    </w:p>
    <w:p w14:paraId="331369FE" w14:textId="77777777" w:rsidR="000333DC" w:rsidRPr="004A2B83" w:rsidRDefault="000333DC" w:rsidP="00D336B1">
      <w:pPr>
        <w:pStyle w:val="Default"/>
        <w:ind w:left="1440"/>
        <w:jc w:val="both"/>
        <w:rPr>
          <w:rFonts w:ascii="Arial" w:hAnsi="Arial" w:cs="Arial"/>
        </w:rPr>
      </w:pPr>
    </w:p>
    <w:p w14:paraId="5BFCEDAC" w14:textId="77777777" w:rsidR="008D6DD6" w:rsidRPr="004A2B83" w:rsidRDefault="008D6DD6" w:rsidP="00D336B1">
      <w:pPr>
        <w:spacing w:line="240" w:lineRule="auto"/>
        <w:ind w:left="720" w:firstLine="720"/>
        <w:jc w:val="both"/>
        <w:rPr>
          <w:rFonts w:ascii="Arial" w:hAnsi="Arial" w:cs="Arial"/>
          <w:b/>
          <w:bCs/>
          <w:sz w:val="24"/>
          <w:szCs w:val="24"/>
        </w:rPr>
      </w:pPr>
    </w:p>
    <w:p w14:paraId="50F4BE5F" w14:textId="45450CC0" w:rsidR="000333DC" w:rsidRPr="004A2B83" w:rsidRDefault="00E67460" w:rsidP="009C0B9D">
      <w:pPr>
        <w:pStyle w:val="Default"/>
        <w:rPr>
          <w:rFonts w:ascii="Arial" w:hAnsi="Arial" w:cs="Arial"/>
          <w:b/>
          <w:bCs/>
          <w:sz w:val="26"/>
          <w:szCs w:val="26"/>
        </w:rPr>
      </w:pPr>
      <w:r w:rsidRPr="004A2B83">
        <w:rPr>
          <w:rFonts w:ascii="Arial" w:hAnsi="Arial" w:cs="Arial"/>
          <w:b/>
          <w:bCs/>
          <w:sz w:val="26"/>
          <w:szCs w:val="26"/>
        </w:rPr>
        <w:t xml:space="preserve">Financial verification </w:t>
      </w:r>
      <w:r w:rsidR="008A7521" w:rsidRPr="004A2B83">
        <w:rPr>
          <w:rFonts w:ascii="Arial" w:hAnsi="Arial" w:cs="Arial"/>
          <w:b/>
          <w:bCs/>
          <w:sz w:val="26"/>
          <w:szCs w:val="26"/>
        </w:rPr>
        <w:t xml:space="preserve">Duration: </w:t>
      </w:r>
    </w:p>
    <w:p w14:paraId="1EEA508F" w14:textId="77777777" w:rsidR="009C0B9D" w:rsidRPr="004A2B83" w:rsidRDefault="009C0B9D" w:rsidP="009C0B9D">
      <w:pPr>
        <w:pStyle w:val="Default"/>
        <w:rPr>
          <w:rFonts w:ascii="Arial" w:hAnsi="Arial" w:cs="Arial"/>
          <w:b/>
          <w:bCs/>
          <w:sz w:val="26"/>
          <w:szCs w:val="26"/>
        </w:rPr>
      </w:pPr>
    </w:p>
    <w:p w14:paraId="381C7BEE" w14:textId="46B8FC18" w:rsidR="004C625A" w:rsidRPr="004A2B83" w:rsidRDefault="008A7521" w:rsidP="009C0B9D">
      <w:pPr>
        <w:pStyle w:val="Default"/>
        <w:rPr>
          <w:rFonts w:ascii="Arial" w:hAnsi="Arial" w:cs="Arial"/>
          <w:sz w:val="26"/>
          <w:szCs w:val="26"/>
        </w:rPr>
      </w:pPr>
      <w:r w:rsidRPr="004A2B83">
        <w:rPr>
          <w:rFonts w:ascii="Arial" w:hAnsi="Arial" w:cs="Arial"/>
          <w:sz w:val="26"/>
          <w:szCs w:val="26"/>
        </w:rPr>
        <w:t>The audit work shall be completed within</w:t>
      </w:r>
      <w:r w:rsidR="000333DC" w:rsidRPr="004A2B83">
        <w:rPr>
          <w:rFonts w:ascii="Arial" w:hAnsi="Arial" w:cs="Arial"/>
          <w:sz w:val="26"/>
          <w:szCs w:val="26"/>
        </w:rPr>
        <w:t xml:space="preserve"> an agreed time </w:t>
      </w:r>
      <w:r w:rsidR="004C625A" w:rsidRPr="004A2B83">
        <w:rPr>
          <w:rFonts w:ascii="Arial" w:hAnsi="Arial" w:cs="Arial"/>
          <w:sz w:val="26"/>
          <w:szCs w:val="26"/>
        </w:rPr>
        <w:t>frame between</w:t>
      </w:r>
      <w:r w:rsidR="000333DC" w:rsidRPr="004A2B83">
        <w:rPr>
          <w:rFonts w:ascii="Arial" w:hAnsi="Arial" w:cs="Arial"/>
          <w:sz w:val="26"/>
          <w:szCs w:val="26"/>
        </w:rPr>
        <w:t xml:space="preserve"> the audit firm and ADRA </w:t>
      </w:r>
      <w:r w:rsidR="00FF24E4" w:rsidRPr="004A2B83">
        <w:rPr>
          <w:rFonts w:ascii="Arial" w:hAnsi="Arial" w:cs="Arial"/>
          <w:sz w:val="26"/>
          <w:szCs w:val="26"/>
        </w:rPr>
        <w:t>Ukraine</w:t>
      </w:r>
      <w:r w:rsidR="004C625A" w:rsidRPr="004A2B83">
        <w:rPr>
          <w:rFonts w:ascii="Arial" w:hAnsi="Arial" w:cs="Arial"/>
          <w:sz w:val="26"/>
          <w:szCs w:val="26"/>
        </w:rPr>
        <w:t xml:space="preserve"> </w:t>
      </w:r>
      <w:r w:rsidRPr="004A2B83">
        <w:rPr>
          <w:rFonts w:ascii="Arial" w:hAnsi="Arial" w:cs="Arial"/>
          <w:sz w:val="26"/>
          <w:szCs w:val="26"/>
        </w:rPr>
        <w:t xml:space="preserve">from the date of commencement of the </w:t>
      </w:r>
      <w:proofErr w:type="gramStart"/>
      <w:r w:rsidR="00E67460" w:rsidRPr="004A2B83">
        <w:rPr>
          <w:rFonts w:ascii="Arial" w:hAnsi="Arial" w:cs="Arial"/>
          <w:sz w:val="26"/>
          <w:szCs w:val="26"/>
        </w:rPr>
        <w:t>Financial</w:t>
      </w:r>
      <w:proofErr w:type="gramEnd"/>
      <w:r w:rsidR="00E67460" w:rsidRPr="004A2B83">
        <w:rPr>
          <w:rFonts w:ascii="Arial" w:hAnsi="Arial" w:cs="Arial"/>
          <w:sz w:val="26"/>
          <w:szCs w:val="26"/>
        </w:rPr>
        <w:t xml:space="preserve"> verification</w:t>
      </w:r>
      <w:r w:rsidR="00FF24E4" w:rsidRPr="004A2B83">
        <w:rPr>
          <w:rFonts w:ascii="Arial" w:hAnsi="Arial" w:cs="Arial"/>
          <w:sz w:val="26"/>
          <w:szCs w:val="26"/>
        </w:rPr>
        <w:t xml:space="preserve"> </w:t>
      </w:r>
      <w:r w:rsidR="00A60355" w:rsidRPr="004A2B83">
        <w:rPr>
          <w:rFonts w:ascii="Arial" w:hAnsi="Arial" w:cs="Arial"/>
          <w:sz w:val="26"/>
          <w:szCs w:val="26"/>
        </w:rPr>
        <w:t>and will not exceed more than 30 calendar</w:t>
      </w:r>
      <w:r w:rsidR="00FF24E4" w:rsidRPr="004A2B83">
        <w:rPr>
          <w:rFonts w:ascii="Arial" w:hAnsi="Arial" w:cs="Arial"/>
          <w:sz w:val="26"/>
          <w:szCs w:val="26"/>
        </w:rPr>
        <w:t xml:space="preserve"> </w:t>
      </w:r>
      <w:r w:rsidR="00A60355" w:rsidRPr="004A2B83">
        <w:rPr>
          <w:rFonts w:ascii="Arial" w:hAnsi="Arial" w:cs="Arial"/>
          <w:sz w:val="26"/>
          <w:szCs w:val="26"/>
        </w:rPr>
        <w:t>days</w:t>
      </w:r>
      <w:r w:rsidRPr="004A2B83">
        <w:rPr>
          <w:rFonts w:ascii="Arial" w:hAnsi="Arial" w:cs="Arial"/>
          <w:sz w:val="26"/>
          <w:szCs w:val="26"/>
        </w:rPr>
        <w:t>.</w:t>
      </w:r>
    </w:p>
    <w:p w14:paraId="7E7705F8" w14:textId="77777777" w:rsidR="009C0B9D" w:rsidRPr="004A2B83" w:rsidRDefault="009C0B9D" w:rsidP="009C0B9D">
      <w:pPr>
        <w:pStyle w:val="Default"/>
        <w:rPr>
          <w:rFonts w:ascii="Arial" w:hAnsi="Arial" w:cs="Arial"/>
          <w:sz w:val="26"/>
          <w:szCs w:val="26"/>
        </w:rPr>
      </w:pPr>
    </w:p>
    <w:p w14:paraId="08CC8A89" w14:textId="1E214C40" w:rsidR="004C625A" w:rsidRPr="004A2B83" w:rsidRDefault="008A7521" w:rsidP="009C0B9D">
      <w:pPr>
        <w:pStyle w:val="Default"/>
        <w:rPr>
          <w:rFonts w:ascii="Arial" w:hAnsi="Arial" w:cs="Arial"/>
          <w:sz w:val="26"/>
          <w:szCs w:val="26"/>
        </w:rPr>
      </w:pPr>
      <w:r w:rsidRPr="004A2B83">
        <w:rPr>
          <w:rFonts w:ascii="Arial" w:hAnsi="Arial" w:cs="Arial"/>
          <w:sz w:val="26"/>
          <w:szCs w:val="26"/>
        </w:rPr>
        <w:t xml:space="preserve"> Deliverables:</w:t>
      </w:r>
    </w:p>
    <w:p w14:paraId="577E2352" w14:textId="79B6EB7B" w:rsidR="004C625A" w:rsidRPr="004A2B83" w:rsidRDefault="008A7521" w:rsidP="009C0B9D">
      <w:pPr>
        <w:pStyle w:val="Default"/>
        <w:numPr>
          <w:ilvl w:val="0"/>
          <w:numId w:val="10"/>
        </w:numPr>
        <w:rPr>
          <w:rFonts w:ascii="Arial" w:hAnsi="Arial" w:cs="Arial"/>
          <w:sz w:val="26"/>
          <w:szCs w:val="26"/>
        </w:rPr>
      </w:pPr>
      <w:r w:rsidRPr="004A2B83">
        <w:rPr>
          <w:rFonts w:ascii="Arial" w:hAnsi="Arial" w:cs="Arial"/>
          <w:sz w:val="26"/>
          <w:szCs w:val="26"/>
        </w:rPr>
        <w:t xml:space="preserve">The Auditors on completion of the audit </w:t>
      </w:r>
      <w:r w:rsidR="004C625A" w:rsidRPr="004A2B83">
        <w:rPr>
          <w:rFonts w:ascii="Arial" w:hAnsi="Arial" w:cs="Arial"/>
          <w:sz w:val="26"/>
          <w:szCs w:val="26"/>
        </w:rPr>
        <w:t xml:space="preserve">exercise </w:t>
      </w:r>
      <w:r w:rsidRPr="004A2B83">
        <w:rPr>
          <w:rFonts w:ascii="Arial" w:hAnsi="Arial" w:cs="Arial"/>
          <w:sz w:val="26"/>
          <w:szCs w:val="26"/>
        </w:rPr>
        <w:t xml:space="preserve">will submit </w:t>
      </w:r>
      <w:r w:rsidR="004C625A" w:rsidRPr="004A2B83">
        <w:rPr>
          <w:rFonts w:ascii="Arial" w:hAnsi="Arial" w:cs="Arial"/>
          <w:sz w:val="26"/>
          <w:szCs w:val="26"/>
        </w:rPr>
        <w:t>3</w:t>
      </w:r>
      <w:r w:rsidRPr="004A2B83">
        <w:rPr>
          <w:rFonts w:ascii="Arial" w:hAnsi="Arial" w:cs="Arial"/>
          <w:sz w:val="26"/>
          <w:szCs w:val="26"/>
        </w:rPr>
        <w:t xml:space="preserve"> </w:t>
      </w:r>
      <w:r w:rsidR="004C625A" w:rsidRPr="004A2B83">
        <w:rPr>
          <w:rFonts w:ascii="Arial" w:hAnsi="Arial" w:cs="Arial"/>
          <w:sz w:val="26"/>
          <w:szCs w:val="26"/>
        </w:rPr>
        <w:t>(Three)</w:t>
      </w:r>
      <w:r w:rsidRPr="004A2B83">
        <w:rPr>
          <w:rFonts w:ascii="Arial" w:hAnsi="Arial" w:cs="Arial"/>
          <w:sz w:val="26"/>
          <w:szCs w:val="26"/>
        </w:rPr>
        <w:t xml:space="preserve"> original</w:t>
      </w:r>
      <w:r w:rsidR="004C625A" w:rsidRPr="004A2B83">
        <w:rPr>
          <w:rFonts w:ascii="Arial" w:hAnsi="Arial" w:cs="Arial"/>
          <w:sz w:val="26"/>
          <w:szCs w:val="26"/>
        </w:rPr>
        <w:t xml:space="preserve"> and signed copies</w:t>
      </w:r>
      <w:r w:rsidRPr="004A2B83">
        <w:rPr>
          <w:rFonts w:ascii="Arial" w:hAnsi="Arial" w:cs="Arial"/>
          <w:sz w:val="26"/>
          <w:szCs w:val="26"/>
        </w:rPr>
        <w:t xml:space="preserve"> of the Audit Report appended to the Financial Statements along with the reports to the </w:t>
      </w:r>
      <w:r w:rsidR="00F7610D" w:rsidRPr="004A2B83">
        <w:rPr>
          <w:rFonts w:ascii="Arial" w:hAnsi="Arial" w:cs="Arial"/>
          <w:sz w:val="26"/>
          <w:szCs w:val="26"/>
        </w:rPr>
        <w:t>Management's attention</w:t>
      </w:r>
      <w:r w:rsidR="004C625A" w:rsidRPr="004A2B83">
        <w:rPr>
          <w:rFonts w:ascii="Arial" w:hAnsi="Arial" w:cs="Arial"/>
          <w:sz w:val="26"/>
          <w:szCs w:val="26"/>
        </w:rPr>
        <w:t xml:space="preserve">. </w:t>
      </w:r>
    </w:p>
    <w:p w14:paraId="5F65F873" w14:textId="412B7377" w:rsidR="008A7521" w:rsidRPr="004A2B83" w:rsidRDefault="008A7521" w:rsidP="009C0B9D">
      <w:pPr>
        <w:pStyle w:val="Default"/>
        <w:numPr>
          <w:ilvl w:val="0"/>
          <w:numId w:val="10"/>
        </w:numPr>
        <w:rPr>
          <w:rFonts w:ascii="Arial" w:hAnsi="Arial" w:cs="Arial"/>
          <w:sz w:val="26"/>
          <w:szCs w:val="26"/>
        </w:rPr>
      </w:pPr>
      <w:r w:rsidRPr="004A2B83">
        <w:rPr>
          <w:rFonts w:ascii="Arial" w:hAnsi="Arial" w:cs="Arial"/>
          <w:sz w:val="26"/>
          <w:szCs w:val="26"/>
        </w:rPr>
        <w:t>Management letter in accordance with the scope of work described here before</w:t>
      </w:r>
      <w:r w:rsidR="00607820" w:rsidRPr="004A2B83">
        <w:rPr>
          <w:rFonts w:ascii="Arial" w:hAnsi="Arial" w:cs="Arial"/>
          <w:sz w:val="26"/>
          <w:szCs w:val="26"/>
        </w:rPr>
        <w:t>.</w:t>
      </w:r>
    </w:p>
    <w:p w14:paraId="342C32EB" w14:textId="77777777" w:rsidR="00692CBF" w:rsidRPr="004A2B83" w:rsidRDefault="00692CBF" w:rsidP="004C2BE6">
      <w:pPr>
        <w:pStyle w:val="Default"/>
        <w:rPr>
          <w:rFonts w:ascii="Arial" w:hAnsi="Arial" w:cs="Arial"/>
          <w:sz w:val="26"/>
          <w:szCs w:val="26"/>
        </w:rPr>
      </w:pPr>
    </w:p>
    <w:p w14:paraId="03DF3618" w14:textId="77777777" w:rsidR="00692CBF" w:rsidRPr="004A2B83" w:rsidRDefault="00692CBF" w:rsidP="009C0B9D">
      <w:pPr>
        <w:pStyle w:val="Default"/>
        <w:ind w:left="1440"/>
        <w:rPr>
          <w:rFonts w:ascii="Arial" w:hAnsi="Arial" w:cs="Arial"/>
          <w:sz w:val="26"/>
          <w:szCs w:val="26"/>
        </w:rPr>
      </w:pPr>
    </w:p>
    <w:p w14:paraId="07BF5883" w14:textId="77777777" w:rsidR="00703A87" w:rsidRPr="004A2B83" w:rsidRDefault="00703A87" w:rsidP="00D336B1">
      <w:pPr>
        <w:pStyle w:val="Default"/>
        <w:rPr>
          <w:rFonts w:ascii="Arial" w:hAnsi="Arial" w:cs="Arial"/>
          <w:b/>
          <w:bCs/>
          <w:sz w:val="26"/>
          <w:szCs w:val="26"/>
        </w:rPr>
      </w:pPr>
      <w:r w:rsidRPr="004A2B83">
        <w:rPr>
          <w:rFonts w:ascii="Arial" w:hAnsi="Arial" w:cs="Arial"/>
          <w:b/>
          <w:bCs/>
          <w:sz w:val="26"/>
          <w:szCs w:val="26"/>
        </w:rPr>
        <w:t xml:space="preserve">Qualification of the Audit Firm: </w:t>
      </w:r>
    </w:p>
    <w:p w14:paraId="154D6747" w14:textId="77777777" w:rsidR="009C0B9D" w:rsidRPr="004A2B83" w:rsidRDefault="009C0B9D" w:rsidP="00D336B1">
      <w:pPr>
        <w:pStyle w:val="Default"/>
        <w:rPr>
          <w:rFonts w:ascii="Arial" w:hAnsi="Arial" w:cs="Arial"/>
          <w:sz w:val="26"/>
          <w:szCs w:val="26"/>
        </w:rPr>
      </w:pPr>
    </w:p>
    <w:p w14:paraId="52B35262" w14:textId="101F99D2" w:rsidR="00703A87" w:rsidRPr="004A2B83" w:rsidRDefault="00884AFA" w:rsidP="00FF24E4">
      <w:pPr>
        <w:pStyle w:val="Default"/>
        <w:numPr>
          <w:ilvl w:val="0"/>
          <w:numId w:val="11"/>
        </w:numPr>
        <w:rPr>
          <w:rFonts w:ascii="Arial" w:hAnsi="Arial" w:cs="Arial"/>
          <w:color w:val="auto"/>
        </w:rPr>
      </w:pPr>
      <w:r w:rsidRPr="004A2B83">
        <w:rPr>
          <w:rFonts w:ascii="Arial" w:hAnsi="Arial" w:cs="Arial"/>
          <w:color w:val="auto"/>
        </w:rPr>
        <w:t>A</w:t>
      </w:r>
      <w:r w:rsidR="00703A87" w:rsidRPr="004A2B83">
        <w:rPr>
          <w:rFonts w:ascii="Arial" w:hAnsi="Arial" w:cs="Arial"/>
          <w:color w:val="auto"/>
        </w:rPr>
        <w:t xml:space="preserve">udit firms based in </w:t>
      </w:r>
      <w:r w:rsidR="008C72C5" w:rsidRPr="004A2B83">
        <w:rPr>
          <w:rFonts w:ascii="Arial" w:hAnsi="Arial" w:cs="Arial"/>
          <w:color w:val="auto"/>
        </w:rPr>
        <w:t>Ukraine</w:t>
      </w:r>
      <w:r w:rsidR="00703A87" w:rsidRPr="004A2B83">
        <w:rPr>
          <w:rFonts w:ascii="Arial" w:hAnsi="Arial" w:cs="Arial"/>
          <w:color w:val="auto"/>
        </w:rPr>
        <w:t xml:space="preserve"> having affiliation/membership with </w:t>
      </w:r>
      <w:r w:rsidR="00F7610D" w:rsidRPr="004A2B83">
        <w:rPr>
          <w:rFonts w:ascii="Arial" w:hAnsi="Arial" w:cs="Arial"/>
          <w:color w:val="auto"/>
        </w:rPr>
        <w:t>internationally reputed audit firms</w:t>
      </w:r>
      <w:r w:rsidR="00703A87" w:rsidRPr="004A2B83">
        <w:rPr>
          <w:rFonts w:ascii="Arial" w:hAnsi="Arial" w:cs="Arial"/>
          <w:color w:val="auto"/>
        </w:rPr>
        <w:t xml:space="preserve"> will be eligible to apply. </w:t>
      </w:r>
    </w:p>
    <w:p w14:paraId="5EAF09F8" w14:textId="77777777" w:rsidR="008C72C5" w:rsidRPr="004A2B83" w:rsidRDefault="008C72C5" w:rsidP="00D336B1">
      <w:pPr>
        <w:pStyle w:val="Default"/>
        <w:rPr>
          <w:rFonts w:ascii="Arial" w:hAnsi="Arial" w:cs="Arial"/>
          <w:color w:val="auto"/>
        </w:rPr>
      </w:pPr>
    </w:p>
    <w:p w14:paraId="7102FD06" w14:textId="275CC004" w:rsidR="0006640D" w:rsidRPr="004A2B83" w:rsidRDefault="0006640D" w:rsidP="00FF24E4">
      <w:pPr>
        <w:pStyle w:val="Default"/>
        <w:numPr>
          <w:ilvl w:val="0"/>
          <w:numId w:val="11"/>
        </w:numPr>
        <w:rPr>
          <w:rFonts w:ascii="Arial" w:hAnsi="Arial" w:cs="Arial"/>
          <w:color w:val="auto"/>
        </w:rPr>
      </w:pPr>
      <w:r w:rsidRPr="004A2B83">
        <w:rPr>
          <w:rFonts w:ascii="Arial" w:hAnsi="Arial" w:cs="Arial"/>
          <w:color w:val="auto"/>
        </w:rPr>
        <w:lastRenderedPageBreak/>
        <w:t>The auditor should be experienced in applying ISA. The auditor must employ adequate staff with appropriate professional qualification</w:t>
      </w:r>
      <w:r w:rsidR="00DA2549" w:rsidRPr="004A2B83">
        <w:rPr>
          <w:rFonts w:ascii="Arial" w:hAnsi="Arial" w:cs="Arial"/>
          <w:color w:val="auto"/>
        </w:rPr>
        <w:t>s and suitable experience with ISA</w:t>
      </w:r>
      <w:r w:rsidR="00F7610D" w:rsidRPr="004A2B83">
        <w:rPr>
          <w:rFonts w:ascii="Arial" w:hAnsi="Arial" w:cs="Arial"/>
          <w:color w:val="auto"/>
        </w:rPr>
        <w:t>,</w:t>
      </w:r>
      <w:r w:rsidR="00DA2549" w:rsidRPr="004A2B83">
        <w:rPr>
          <w:rFonts w:ascii="Arial" w:hAnsi="Arial" w:cs="Arial"/>
          <w:color w:val="auto"/>
        </w:rPr>
        <w:t xml:space="preserve"> </w:t>
      </w:r>
      <w:r w:rsidR="002A60FD" w:rsidRPr="004A2B83">
        <w:rPr>
          <w:rFonts w:ascii="Arial" w:hAnsi="Arial" w:cs="Arial"/>
          <w:color w:val="auto"/>
        </w:rPr>
        <w:t>including</w:t>
      </w:r>
      <w:r w:rsidR="00DA2549" w:rsidRPr="004A2B83">
        <w:rPr>
          <w:rFonts w:ascii="Arial" w:hAnsi="Arial" w:cs="Arial"/>
          <w:color w:val="auto"/>
        </w:rPr>
        <w:t xml:space="preserve"> experience in auditing the accounts of organizations comparable in size and complexity to the </w:t>
      </w:r>
      <w:r w:rsidR="00884AFA" w:rsidRPr="004A2B83">
        <w:rPr>
          <w:rFonts w:ascii="Arial" w:hAnsi="Arial" w:cs="Arial"/>
          <w:color w:val="auto"/>
        </w:rPr>
        <w:t>entity</w:t>
      </w:r>
      <w:r w:rsidR="00DA2549" w:rsidRPr="004A2B83">
        <w:rPr>
          <w:rFonts w:ascii="Arial" w:hAnsi="Arial" w:cs="Arial"/>
          <w:color w:val="auto"/>
        </w:rPr>
        <w:t xml:space="preserve"> being audited.</w:t>
      </w:r>
    </w:p>
    <w:p w14:paraId="1F8FB1A7" w14:textId="669F0771" w:rsidR="00DA2549" w:rsidRPr="004A2B83" w:rsidRDefault="00DA2549" w:rsidP="00D336B1">
      <w:pPr>
        <w:pStyle w:val="Default"/>
        <w:rPr>
          <w:rFonts w:ascii="Arial" w:hAnsi="Arial" w:cs="Arial"/>
          <w:color w:val="auto"/>
        </w:rPr>
      </w:pPr>
    </w:p>
    <w:p w14:paraId="7DED6798" w14:textId="117E478A" w:rsidR="00DA2549" w:rsidRPr="004A2B83" w:rsidRDefault="00DA2549" w:rsidP="00D336B1">
      <w:pPr>
        <w:pStyle w:val="Default"/>
        <w:rPr>
          <w:rFonts w:ascii="Arial" w:hAnsi="Arial" w:cs="Arial"/>
          <w:color w:val="auto"/>
        </w:rPr>
      </w:pPr>
      <w:r w:rsidRPr="004A2B83">
        <w:rPr>
          <w:rFonts w:ascii="Arial" w:hAnsi="Arial" w:cs="Arial"/>
          <w:color w:val="auto"/>
        </w:rPr>
        <w:t>Qualified firms meeting the following requirements are invited to submit an expression of interest:</w:t>
      </w:r>
    </w:p>
    <w:p w14:paraId="348B445D" w14:textId="3BA94F83" w:rsidR="00DA2549" w:rsidRPr="004A2B83" w:rsidRDefault="002514A4" w:rsidP="00D336B1">
      <w:pPr>
        <w:pStyle w:val="Default"/>
        <w:numPr>
          <w:ilvl w:val="0"/>
          <w:numId w:val="3"/>
        </w:numPr>
        <w:rPr>
          <w:rFonts w:ascii="Arial" w:hAnsi="Arial" w:cs="Arial"/>
          <w:color w:val="auto"/>
        </w:rPr>
      </w:pPr>
      <w:r w:rsidRPr="004A2B83">
        <w:rPr>
          <w:rFonts w:ascii="Arial" w:hAnsi="Arial" w:cs="Arial"/>
          <w:color w:val="auto"/>
        </w:rPr>
        <w:t>Compliance with legal requirements of registration.</w:t>
      </w:r>
    </w:p>
    <w:p w14:paraId="695C24C3" w14:textId="01C310B3" w:rsidR="002514A4" w:rsidRPr="004A2B83" w:rsidRDefault="0066593F" w:rsidP="00D336B1">
      <w:pPr>
        <w:pStyle w:val="Default"/>
        <w:numPr>
          <w:ilvl w:val="0"/>
          <w:numId w:val="3"/>
        </w:numPr>
        <w:rPr>
          <w:rFonts w:ascii="Arial" w:hAnsi="Arial" w:cs="Arial"/>
          <w:color w:val="auto"/>
        </w:rPr>
      </w:pPr>
      <w:r w:rsidRPr="004A2B83">
        <w:rPr>
          <w:rFonts w:ascii="Arial" w:hAnsi="Arial" w:cs="Arial"/>
          <w:color w:val="auto"/>
        </w:rPr>
        <w:t xml:space="preserve">Minimum of 5 years of relevant experience in </w:t>
      </w:r>
      <w:r w:rsidR="003C0506" w:rsidRPr="004A2B83">
        <w:rPr>
          <w:rFonts w:ascii="Arial" w:hAnsi="Arial" w:cs="Arial"/>
          <w:color w:val="auto"/>
        </w:rPr>
        <w:t>providing</w:t>
      </w:r>
      <w:r w:rsidRPr="004A2B83">
        <w:rPr>
          <w:rFonts w:ascii="Arial" w:hAnsi="Arial" w:cs="Arial"/>
          <w:color w:val="auto"/>
        </w:rPr>
        <w:t xml:space="preserve"> audit services to </w:t>
      </w:r>
      <w:proofErr w:type="gramStart"/>
      <w:r w:rsidRPr="004A2B83">
        <w:rPr>
          <w:rFonts w:ascii="Arial" w:hAnsi="Arial" w:cs="Arial"/>
          <w:color w:val="auto"/>
        </w:rPr>
        <w:t>International</w:t>
      </w:r>
      <w:proofErr w:type="gramEnd"/>
      <w:r w:rsidRPr="004A2B83">
        <w:rPr>
          <w:rFonts w:ascii="Arial" w:hAnsi="Arial" w:cs="Arial"/>
          <w:color w:val="auto"/>
        </w:rPr>
        <w:t xml:space="preserve"> development organizations. </w:t>
      </w:r>
      <w:r w:rsidR="002514A4" w:rsidRPr="004A2B83">
        <w:rPr>
          <w:rFonts w:ascii="Arial" w:hAnsi="Arial" w:cs="Arial"/>
          <w:color w:val="auto"/>
        </w:rPr>
        <w:t>References for similar audits performed within the last 3 years (at</w:t>
      </w:r>
      <w:r w:rsidR="00725123" w:rsidRPr="004A2B83">
        <w:rPr>
          <w:rFonts w:ascii="Arial" w:hAnsi="Arial" w:cs="Arial"/>
          <w:color w:val="auto"/>
        </w:rPr>
        <w:t xml:space="preserve"> </w:t>
      </w:r>
      <w:r w:rsidR="002514A4" w:rsidRPr="004A2B83">
        <w:rPr>
          <w:rFonts w:ascii="Arial" w:hAnsi="Arial" w:cs="Arial"/>
          <w:color w:val="auto"/>
        </w:rPr>
        <w:t>least from 20</w:t>
      </w:r>
      <w:r w:rsidR="003C0506" w:rsidRPr="004A2B83">
        <w:rPr>
          <w:rFonts w:ascii="Arial" w:hAnsi="Arial" w:cs="Arial"/>
          <w:color w:val="auto"/>
        </w:rPr>
        <w:t>19</w:t>
      </w:r>
      <w:r w:rsidR="002514A4" w:rsidRPr="004A2B83">
        <w:rPr>
          <w:rFonts w:ascii="Arial" w:hAnsi="Arial" w:cs="Arial"/>
          <w:color w:val="auto"/>
        </w:rPr>
        <w:t>).</w:t>
      </w:r>
    </w:p>
    <w:p w14:paraId="3F41DB98" w14:textId="33645947" w:rsidR="002514A4" w:rsidRPr="004A2B83" w:rsidRDefault="002514A4" w:rsidP="00D336B1">
      <w:pPr>
        <w:pStyle w:val="Default"/>
        <w:numPr>
          <w:ilvl w:val="0"/>
          <w:numId w:val="3"/>
        </w:numPr>
        <w:rPr>
          <w:rFonts w:ascii="Arial" w:hAnsi="Arial" w:cs="Arial"/>
          <w:color w:val="auto"/>
        </w:rPr>
      </w:pPr>
      <w:r w:rsidRPr="004A2B83">
        <w:rPr>
          <w:rFonts w:ascii="Arial" w:hAnsi="Arial" w:cs="Arial"/>
          <w:color w:val="auto"/>
        </w:rPr>
        <w:t xml:space="preserve">Provide audit methodology, proposed work-plan, </w:t>
      </w:r>
      <w:r w:rsidR="003C0506" w:rsidRPr="004A2B83">
        <w:rPr>
          <w:rFonts w:ascii="Arial" w:hAnsi="Arial" w:cs="Arial"/>
          <w:color w:val="auto"/>
        </w:rPr>
        <w:t xml:space="preserve">and </w:t>
      </w:r>
      <w:r w:rsidRPr="004A2B83">
        <w:rPr>
          <w:rFonts w:ascii="Arial" w:hAnsi="Arial" w:cs="Arial"/>
          <w:color w:val="auto"/>
        </w:rPr>
        <w:t>curriculum vitae for the partner, audit manager and key staff proposed for the audit team.</w:t>
      </w:r>
    </w:p>
    <w:p w14:paraId="24651E89" w14:textId="34124464" w:rsidR="002514A4" w:rsidRPr="004A2B83" w:rsidRDefault="002514A4" w:rsidP="00D336B1">
      <w:pPr>
        <w:pStyle w:val="Default"/>
        <w:numPr>
          <w:ilvl w:val="0"/>
          <w:numId w:val="3"/>
        </w:numPr>
        <w:rPr>
          <w:rFonts w:ascii="Arial" w:hAnsi="Arial" w:cs="Arial"/>
          <w:color w:val="auto"/>
        </w:rPr>
      </w:pPr>
      <w:r w:rsidRPr="004A2B83">
        <w:rPr>
          <w:rFonts w:ascii="Arial" w:hAnsi="Arial" w:cs="Arial"/>
          <w:color w:val="auto"/>
        </w:rPr>
        <w:t>Audit firm and staff must be independent of ADRA and affirm their independence in the engagement letter.</w:t>
      </w:r>
    </w:p>
    <w:p w14:paraId="3BD689F1" w14:textId="4F123351" w:rsidR="002514A4" w:rsidRPr="004A2B83" w:rsidRDefault="002514A4" w:rsidP="00D336B1">
      <w:pPr>
        <w:pStyle w:val="Default"/>
        <w:numPr>
          <w:ilvl w:val="0"/>
          <w:numId w:val="3"/>
        </w:numPr>
        <w:rPr>
          <w:rFonts w:ascii="Arial" w:hAnsi="Arial" w:cs="Arial"/>
          <w:color w:val="auto"/>
        </w:rPr>
      </w:pPr>
      <w:r w:rsidRPr="004A2B83">
        <w:rPr>
          <w:rFonts w:ascii="Arial" w:hAnsi="Arial" w:cs="Arial"/>
          <w:color w:val="auto"/>
        </w:rPr>
        <w:t>Any actual or potential conflict of interest in taking up this role should be highlighted.</w:t>
      </w:r>
    </w:p>
    <w:p w14:paraId="0847871E" w14:textId="5C0D266D" w:rsidR="001A4AAB" w:rsidRPr="004A2B83" w:rsidRDefault="001A4AAB" w:rsidP="00D336B1">
      <w:pPr>
        <w:pStyle w:val="Default"/>
        <w:numPr>
          <w:ilvl w:val="0"/>
          <w:numId w:val="3"/>
        </w:numPr>
        <w:rPr>
          <w:rFonts w:ascii="Arial" w:hAnsi="Arial" w:cs="Arial"/>
          <w:color w:val="auto"/>
        </w:rPr>
      </w:pPr>
      <w:r w:rsidRPr="004A2B83">
        <w:rPr>
          <w:rFonts w:ascii="Arial" w:hAnsi="Arial" w:cs="Arial"/>
          <w:color w:val="auto"/>
        </w:rPr>
        <w:t xml:space="preserve">Experience auditing </w:t>
      </w:r>
      <w:r w:rsidR="00930684" w:rsidRPr="004A2B83">
        <w:rPr>
          <w:rFonts w:ascii="Arial" w:hAnsi="Arial" w:cs="Arial"/>
          <w:color w:val="auto"/>
        </w:rPr>
        <w:t>Humanitarian Sector</w:t>
      </w:r>
      <w:r w:rsidRPr="004A2B83">
        <w:rPr>
          <w:rFonts w:ascii="Arial" w:hAnsi="Arial" w:cs="Arial"/>
          <w:color w:val="auto"/>
        </w:rPr>
        <w:t xml:space="preserve"> funded projects is desirable.</w:t>
      </w:r>
    </w:p>
    <w:p w14:paraId="3B8EFD07" w14:textId="6C4BE58F" w:rsidR="0066593F" w:rsidRPr="004A2B83" w:rsidRDefault="0066593F" w:rsidP="00D336B1">
      <w:pPr>
        <w:pStyle w:val="Default"/>
        <w:rPr>
          <w:rFonts w:ascii="Arial" w:hAnsi="Arial" w:cs="Arial"/>
          <w:color w:val="auto"/>
        </w:rPr>
      </w:pPr>
      <w:r w:rsidRPr="004A2B83">
        <w:rPr>
          <w:rFonts w:ascii="Arial" w:hAnsi="Arial" w:cs="Arial"/>
          <w:b/>
          <w:bCs/>
          <w:color w:val="auto"/>
          <w:u w:val="single"/>
        </w:rPr>
        <w:t>Note</w:t>
      </w:r>
      <w:r w:rsidRPr="004A2B83">
        <w:rPr>
          <w:rFonts w:ascii="Arial" w:hAnsi="Arial" w:cs="Arial"/>
          <w:color w:val="auto"/>
        </w:rPr>
        <w:t xml:space="preserve">: </w:t>
      </w:r>
      <w:r w:rsidRPr="004A2B83">
        <w:rPr>
          <w:rFonts w:ascii="Arial" w:hAnsi="Arial" w:cs="Arial"/>
          <w:i/>
          <w:iCs/>
          <w:color w:val="auto"/>
        </w:rPr>
        <w:t>A detailed evaluation criteria is presented in the attached document.</w:t>
      </w:r>
    </w:p>
    <w:p w14:paraId="677C1332" w14:textId="77777777" w:rsidR="00703A87" w:rsidRPr="004A2B83" w:rsidRDefault="00703A87" w:rsidP="00D336B1">
      <w:pPr>
        <w:pStyle w:val="Default"/>
        <w:rPr>
          <w:rFonts w:ascii="Arial" w:hAnsi="Arial" w:cs="Arial"/>
          <w:b/>
          <w:bCs/>
          <w:color w:val="auto"/>
        </w:rPr>
      </w:pPr>
    </w:p>
    <w:p w14:paraId="446C6DAA" w14:textId="4D188452" w:rsidR="00703A87" w:rsidRPr="004A2B83" w:rsidRDefault="00703A87" w:rsidP="00233743">
      <w:pPr>
        <w:pStyle w:val="Default"/>
        <w:rPr>
          <w:rFonts w:ascii="Arial" w:hAnsi="Arial" w:cs="Arial"/>
          <w:b/>
          <w:bCs/>
          <w:color w:val="auto"/>
        </w:rPr>
      </w:pPr>
      <w:r w:rsidRPr="004A2B83">
        <w:rPr>
          <w:rFonts w:ascii="Arial" w:hAnsi="Arial" w:cs="Arial"/>
          <w:b/>
          <w:bCs/>
          <w:color w:val="auto"/>
        </w:rPr>
        <w:t>Audit Fees and Payment Terms</w:t>
      </w:r>
    </w:p>
    <w:p w14:paraId="09C5AD2D" w14:textId="2033F95A" w:rsidR="00607820" w:rsidRPr="004A2B83" w:rsidRDefault="00703A87" w:rsidP="00233743">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The audit fees</w:t>
      </w:r>
      <w:r w:rsidR="008D701E" w:rsidRPr="004A2B83">
        <w:rPr>
          <w:rFonts w:ascii="Arial" w:eastAsia="Meiryo" w:hAnsi="Arial" w:cs="Arial"/>
          <w:sz w:val="23"/>
          <w:szCs w:val="23"/>
        </w:rPr>
        <w:t xml:space="preserve"> and payment terms</w:t>
      </w:r>
      <w:r w:rsidRPr="004A2B83">
        <w:rPr>
          <w:rFonts w:ascii="Arial" w:eastAsia="Meiryo" w:hAnsi="Arial" w:cs="Arial"/>
          <w:sz w:val="23"/>
          <w:szCs w:val="23"/>
        </w:rPr>
        <w:t xml:space="preserve"> will be fixed through a competitive bidding process</w:t>
      </w:r>
      <w:r w:rsidR="008D701E" w:rsidRPr="004A2B83">
        <w:rPr>
          <w:rFonts w:ascii="Arial" w:eastAsia="Meiryo" w:hAnsi="Arial" w:cs="Arial"/>
          <w:sz w:val="23"/>
          <w:szCs w:val="23"/>
        </w:rPr>
        <w:t>.</w:t>
      </w:r>
    </w:p>
    <w:p w14:paraId="04F1BC67" w14:textId="479BD047" w:rsidR="00D37660" w:rsidRPr="004A2B83" w:rsidRDefault="00D37660" w:rsidP="00233743">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 xml:space="preserve">Successful firm will be contact directly regarding the procurement process. </w:t>
      </w:r>
    </w:p>
    <w:p w14:paraId="69F66EAD" w14:textId="6F694FA0" w:rsidR="006634DB" w:rsidRPr="004A2B83" w:rsidRDefault="006634DB" w:rsidP="007E61F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All applications should be marked “</w:t>
      </w:r>
      <w:r w:rsidR="00D336B1" w:rsidRPr="004A2B83">
        <w:rPr>
          <w:rFonts w:ascii="Arial" w:eastAsia="Meiryo" w:hAnsi="Arial" w:cs="Arial"/>
          <w:sz w:val="23"/>
          <w:szCs w:val="23"/>
        </w:rPr>
        <w:t>Financial Verification</w:t>
      </w:r>
      <w:r w:rsidR="00692CBF" w:rsidRPr="004A2B83">
        <w:rPr>
          <w:rFonts w:ascii="Arial" w:eastAsia="Meiryo" w:hAnsi="Arial" w:cs="Arial"/>
          <w:sz w:val="23"/>
          <w:szCs w:val="23"/>
        </w:rPr>
        <w:t xml:space="preserve"> of GFFO project</w:t>
      </w:r>
      <w:r w:rsidRPr="004A2B83">
        <w:rPr>
          <w:rFonts w:ascii="Arial" w:eastAsia="Meiryo" w:hAnsi="Arial" w:cs="Arial"/>
          <w:sz w:val="23"/>
          <w:szCs w:val="23"/>
        </w:rPr>
        <w:t>” and must be sent to the</w:t>
      </w:r>
      <w:r w:rsidR="003D5DE6" w:rsidRPr="004A2B83">
        <w:rPr>
          <w:rFonts w:ascii="Arial" w:eastAsia="Meiryo" w:hAnsi="Arial" w:cs="Arial"/>
          <w:sz w:val="23"/>
          <w:szCs w:val="23"/>
          <w:lang w:val="uk-UA"/>
        </w:rPr>
        <w:t xml:space="preserve"> </w:t>
      </w:r>
      <w:r w:rsidR="003D5DE6" w:rsidRPr="004A2B83">
        <w:rPr>
          <w:rFonts w:ascii="Arial" w:eastAsia="Meiryo" w:hAnsi="Arial" w:cs="Arial"/>
          <w:sz w:val="23"/>
          <w:szCs w:val="23"/>
        </w:rPr>
        <w:t xml:space="preserve">email </w:t>
      </w:r>
      <w:hyperlink r:id="rId10" w:history="1">
        <w:r w:rsidR="003D5DE6" w:rsidRPr="004A2B83">
          <w:rPr>
            <w:rStyle w:val="a9"/>
            <w:rFonts w:ascii="Arial" w:eastAsia="Meiryo" w:hAnsi="Arial" w:cs="Arial"/>
            <w:sz w:val="23"/>
            <w:szCs w:val="23"/>
          </w:rPr>
          <w:t>tender@adra.ua</w:t>
        </w:r>
      </w:hyperlink>
      <w:r w:rsidR="003D5DE6" w:rsidRPr="004A2B83">
        <w:rPr>
          <w:rFonts w:ascii="Arial" w:eastAsia="Meiryo" w:hAnsi="Arial" w:cs="Arial"/>
          <w:sz w:val="23"/>
          <w:szCs w:val="23"/>
        </w:rPr>
        <w:t xml:space="preserve"> </w:t>
      </w:r>
    </w:p>
    <w:p w14:paraId="220D6558" w14:textId="2FD100A2" w:rsidR="004C2BE6" w:rsidRPr="004A2B83" w:rsidRDefault="004A2B83" w:rsidP="007E61F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w:eastAsia="Meiryo" w:hAnsi="Arial" w:cs="Arial"/>
          <w:sz w:val="23"/>
          <w:szCs w:val="23"/>
        </w:rPr>
      </w:pPr>
      <w:r w:rsidRPr="004A2B83">
        <w:rPr>
          <w:rFonts w:ascii="Arial" w:eastAsia="Meiryo" w:hAnsi="Arial" w:cs="Arial"/>
          <w:sz w:val="23"/>
          <w:szCs w:val="23"/>
        </w:rPr>
        <w:t>Deadline for receiving applications is</w:t>
      </w:r>
      <w:r w:rsidRPr="004A2B83">
        <w:rPr>
          <w:rFonts w:ascii="Arial" w:eastAsia="Meiryo" w:hAnsi="Arial" w:cs="Arial"/>
          <w:sz w:val="23"/>
          <w:szCs w:val="23"/>
        </w:rPr>
        <w:t xml:space="preserve"> 21.09.2023</w:t>
      </w:r>
    </w:p>
    <w:sectPr w:rsidR="004C2BE6" w:rsidRPr="004A2B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FEC9" w14:textId="77777777" w:rsidR="00292AF5" w:rsidRDefault="00292AF5" w:rsidP="00703A87">
      <w:pPr>
        <w:spacing w:after="0" w:line="240" w:lineRule="auto"/>
      </w:pPr>
      <w:r>
        <w:separator/>
      </w:r>
    </w:p>
  </w:endnote>
  <w:endnote w:type="continuationSeparator" w:id="0">
    <w:p w14:paraId="654C2423" w14:textId="77777777" w:rsidR="00292AF5" w:rsidRDefault="00292AF5" w:rsidP="007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5AED" w14:textId="1FE689AF" w:rsidR="00703A87" w:rsidRDefault="000E323E" w:rsidP="005322C7">
    <w:pPr>
      <w:pStyle w:val="a4"/>
    </w:pPr>
    <w:r>
      <w:t xml:space="preserve">Terms of Reference (TOR) for External Auditors, ADRA </w:t>
    </w:r>
    <w:r w:rsidR="005322C7">
      <w:t xml:space="preserve">Ukraine </w:t>
    </w:r>
  </w:p>
  <w:p w14:paraId="50348544" w14:textId="77777777" w:rsidR="000E323E" w:rsidRDefault="000E32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0C91" w14:textId="77777777" w:rsidR="00292AF5" w:rsidRDefault="00292AF5" w:rsidP="00703A87">
      <w:pPr>
        <w:spacing w:after="0" w:line="240" w:lineRule="auto"/>
      </w:pPr>
      <w:r>
        <w:separator/>
      </w:r>
    </w:p>
  </w:footnote>
  <w:footnote w:type="continuationSeparator" w:id="0">
    <w:p w14:paraId="018E693E" w14:textId="77777777" w:rsidR="00292AF5" w:rsidRDefault="00292AF5" w:rsidP="0070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468"/>
    <w:multiLevelType w:val="hybridMultilevel"/>
    <w:tmpl w:val="C4F8F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134D"/>
    <w:multiLevelType w:val="hybridMultilevel"/>
    <w:tmpl w:val="51885A7E"/>
    <w:lvl w:ilvl="0" w:tplc="1A127D02">
      <w:start w:val="1"/>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B16A29"/>
    <w:multiLevelType w:val="hybridMultilevel"/>
    <w:tmpl w:val="F37EB458"/>
    <w:lvl w:ilvl="0" w:tplc="1A127D02">
      <w:start w:val="1"/>
      <w:numFmt w:val="decimal"/>
      <w:lvlText w:val="%1."/>
      <w:lvlJc w:val="left"/>
      <w:pPr>
        <w:ind w:left="1440" w:hanging="360"/>
      </w:pPr>
      <w:rPr>
        <w:rFonts w:hint="default"/>
      </w:rPr>
    </w:lvl>
    <w:lvl w:ilvl="1" w:tplc="327288C6">
      <w:start w:val="1"/>
      <w:numFmt w:val="lowerLetter"/>
      <w:lvlText w:val="%2."/>
      <w:lvlJc w:val="left"/>
      <w:pPr>
        <w:ind w:left="2180" w:hanging="380"/>
      </w:pPr>
      <w:rPr>
        <w:rFonts w:hint="default"/>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D22970"/>
    <w:multiLevelType w:val="multilevel"/>
    <w:tmpl w:val="8CF40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472706"/>
    <w:multiLevelType w:val="hybridMultilevel"/>
    <w:tmpl w:val="52203014"/>
    <w:lvl w:ilvl="0" w:tplc="99F039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B27A11"/>
    <w:multiLevelType w:val="hybridMultilevel"/>
    <w:tmpl w:val="6242E6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F20C5"/>
    <w:multiLevelType w:val="hybridMultilevel"/>
    <w:tmpl w:val="AE16F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A27DF"/>
    <w:multiLevelType w:val="hybridMultilevel"/>
    <w:tmpl w:val="C1AA4100"/>
    <w:lvl w:ilvl="0" w:tplc="1A127D02">
      <w:start w:val="1"/>
      <w:numFmt w:val="decimal"/>
      <w:lvlText w:val="%1."/>
      <w:lvlJc w:val="left"/>
      <w:pPr>
        <w:ind w:left="144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F052D2C"/>
    <w:multiLevelType w:val="hybridMultilevel"/>
    <w:tmpl w:val="38765A54"/>
    <w:lvl w:ilvl="0" w:tplc="20000017">
      <w:start w:val="1"/>
      <w:numFmt w:val="lowerLetter"/>
      <w:lvlText w:val="%1)"/>
      <w:lvlJc w:val="left"/>
      <w:pPr>
        <w:ind w:left="2160" w:hanging="360"/>
      </w:pPr>
    </w:lvl>
    <w:lvl w:ilvl="1" w:tplc="20000019">
      <w:start w:val="1"/>
      <w:numFmt w:val="lowerLetter"/>
      <w:lvlText w:val="%2."/>
      <w:lvlJc w:val="left"/>
      <w:pPr>
        <w:ind w:left="207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9" w15:restartNumberingAfterBreak="0">
    <w:nsid w:val="559E49BC"/>
    <w:multiLevelType w:val="hybridMultilevel"/>
    <w:tmpl w:val="D458F410"/>
    <w:lvl w:ilvl="0" w:tplc="4BE0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A2483A"/>
    <w:multiLevelType w:val="hybridMultilevel"/>
    <w:tmpl w:val="EC948BF4"/>
    <w:lvl w:ilvl="0" w:tplc="2000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73171685">
    <w:abstractNumId w:val="3"/>
  </w:num>
  <w:num w:numId="2" w16cid:durableId="1303659887">
    <w:abstractNumId w:val="0"/>
  </w:num>
  <w:num w:numId="3" w16cid:durableId="1365594637">
    <w:abstractNumId w:val="5"/>
  </w:num>
  <w:num w:numId="4" w16cid:durableId="874271127">
    <w:abstractNumId w:val="6"/>
  </w:num>
  <w:num w:numId="5" w16cid:durableId="318852155">
    <w:abstractNumId w:val="9"/>
  </w:num>
  <w:num w:numId="6" w16cid:durableId="2134713336">
    <w:abstractNumId w:val="2"/>
  </w:num>
  <w:num w:numId="7" w16cid:durableId="270430737">
    <w:abstractNumId w:val="4"/>
  </w:num>
  <w:num w:numId="8" w16cid:durableId="707874260">
    <w:abstractNumId w:val="10"/>
  </w:num>
  <w:num w:numId="9" w16cid:durableId="1638950103">
    <w:abstractNumId w:val="8"/>
  </w:num>
  <w:num w:numId="10" w16cid:durableId="129594721">
    <w:abstractNumId w:val="7"/>
  </w:num>
  <w:num w:numId="11" w16cid:durableId="2006932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D1"/>
    <w:rsid w:val="00006FBB"/>
    <w:rsid w:val="00010505"/>
    <w:rsid w:val="00020EEB"/>
    <w:rsid w:val="000333DC"/>
    <w:rsid w:val="00033518"/>
    <w:rsid w:val="000344CF"/>
    <w:rsid w:val="00036A54"/>
    <w:rsid w:val="00040B8E"/>
    <w:rsid w:val="00043A73"/>
    <w:rsid w:val="00043E2D"/>
    <w:rsid w:val="00062771"/>
    <w:rsid w:val="0006640D"/>
    <w:rsid w:val="000939BC"/>
    <w:rsid w:val="000C36EA"/>
    <w:rsid w:val="000E323E"/>
    <w:rsid w:val="00120C78"/>
    <w:rsid w:val="0018264D"/>
    <w:rsid w:val="001845F2"/>
    <w:rsid w:val="00191EB3"/>
    <w:rsid w:val="00194B1C"/>
    <w:rsid w:val="001A1FBA"/>
    <w:rsid w:val="001A4AAB"/>
    <w:rsid w:val="001A5CEC"/>
    <w:rsid w:val="001B2672"/>
    <w:rsid w:val="001D36D3"/>
    <w:rsid w:val="001D45F0"/>
    <w:rsid w:val="002076B2"/>
    <w:rsid w:val="00227732"/>
    <w:rsid w:val="00233743"/>
    <w:rsid w:val="00233C0F"/>
    <w:rsid w:val="00242E02"/>
    <w:rsid w:val="002514A4"/>
    <w:rsid w:val="00262CD3"/>
    <w:rsid w:val="00264181"/>
    <w:rsid w:val="00290A5B"/>
    <w:rsid w:val="00292AF5"/>
    <w:rsid w:val="002946CF"/>
    <w:rsid w:val="002A476A"/>
    <w:rsid w:val="002A60FD"/>
    <w:rsid w:val="002A6824"/>
    <w:rsid w:val="002B50B2"/>
    <w:rsid w:val="002D557A"/>
    <w:rsid w:val="002E227B"/>
    <w:rsid w:val="003022C6"/>
    <w:rsid w:val="00315A76"/>
    <w:rsid w:val="0032379D"/>
    <w:rsid w:val="00332527"/>
    <w:rsid w:val="00336CAC"/>
    <w:rsid w:val="0034433D"/>
    <w:rsid w:val="00372B21"/>
    <w:rsid w:val="00374148"/>
    <w:rsid w:val="003957EB"/>
    <w:rsid w:val="003A2C18"/>
    <w:rsid w:val="003C0506"/>
    <w:rsid w:val="003D5DE6"/>
    <w:rsid w:val="003E5FF2"/>
    <w:rsid w:val="00401620"/>
    <w:rsid w:val="00416C70"/>
    <w:rsid w:val="004223C3"/>
    <w:rsid w:val="00441AFF"/>
    <w:rsid w:val="0046163F"/>
    <w:rsid w:val="00461B44"/>
    <w:rsid w:val="0048081B"/>
    <w:rsid w:val="004901B2"/>
    <w:rsid w:val="00495C18"/>
    <w:rsid w:val="004A2B83"/>
    <w:rsid w:val="004B4AA0"/>
    <w:rsid w:val="004C2BE6"/>
    <w:rsid w:val="004C625A"/>
    <w:rsid w:val="004D3DB6"/>
    <w:rsid w:val="00512EB4"/>
    <w:rsid w:val="00525211"/>
    <w:rsid w:val="005322C7"/>
    <w:rsid w:val="0054043D"/>
    <w:rsid w:val="005744B6"/>
    <w:rsid w:val="00575436"/>
    <w:rsid w:val="0058452B"/>
    <w:rsid w:val="005A55F1"/>
    <w:rsid w:val="005E1F32"/>
    <w:rsid w:val="00607820"/>
    <w:rsid w:val="00613B27"/>
    <w:rsid w:val="006470B4"/>
    <w:rsid w:val="00653B1A"/>
    <w:rsid w:val="00654039"/>
    <w:rsid w:val="006634DB"/>
    <w:rsid w:val="00664552"/>
    <w:rsid w:val="0066593F"/>
    <w:rsid w:val="006668CE"/>
    <w:rsid w:val="00673E60"/>
    <w:rsid w:val="00692CBF"/>
    <w:rsid w:val="0069713E"/>
    <w:rsid w:val="006B684C"/>
    <w:rsid w:val="006D2C44"/>
    <w:rsid w:val="00703A87"/>
    <w:rsid w:val="00716433"/>
    <w:rsid w:val="00725123"/>
    <w:rsid w:val="0072524F"/>
    <w:rsid w:val="00733FDB"/>
    <w:rsid w:val="007C5627"/>
    <w:rsid w:val="007E61F4"/>
    <w:rsid w:val="008032A8"/>
    <w:rsid w:val="008118A0"/>
    <w:rsid w:val="00813664"/>
    <w:rsid w:val="00814B74"/>
    <w:rsid w:val="00830947"/>
    <w:rsid w:val="00834CA8"/>
    <w:rsid w:val="00850EEA"/>
    <w:rsid w:val="00870F8E"/>
    <w:rsid w:val="00874318"/>
    <w:rsid w:val="00884AFA"/>
    <w:rsid w:val="00884B6F"/>
    <w:rsid w:val="008A600B"/>
    <w:rsid w:val="008A7521"/>
    <w:rsid w:val="008B0287"/>
    <w:rsid w:val="008C72C5"/>
    <w:rsid w:val="008D6DD6"/>
    <w:rsid w:val="008D701E"/>
    <w:rsid w:val="008E4738"/>
    <w:rsid w:val="00921186"/>
    <w:rsid w:val="00930684"/>
    <w:rsid w:val="009354F4"/>
    <w:rsid w:val="009401C4"/>
    <w:rsid w:val="009C0B9D"/>
    <w:rsid w:val="009C2667"/>
    <w:rsid w:val="009E74D0"/>
    <w:rsid w:val="009F7B42"/>
    <w:rsid w:val="00A00BC1"/>
    <w:rsid w:val="00A10A41"/>
    <w:rsid w:val="00A51A3F"/>
    <w:rsid w:val="00A54B11"/>
    <w:rsid w:val="00A60355"/>
    <w:rsid w:val="00A62F16"/>
    <w:rsid w:val="00A837DA"/>
    <w:rsid w:val="00AB2E00"/>
    <w:rsid w:val="00AC63D4"/>
    <w:rsid w:val="00AC6F79"/>
    <w:rsid w:val="00AD0F6E"/>
    <w:rsid w:val="00AE30F1"/>
    <w:rsid w:val="00B00047"/>
    <w:rsid w:val="00B33A99"/>
    <w:rsid w:val="00B33EC5"/>
    <w:rsid w:val="00B400E1"/>
    <w:rsid w:val="00B55C9F"/>
    <w:rsid w:val="00B64F8E"/>
    <w:rsid w:val="00BA1140"/>
    <w:rsid w:val="00BB5798"/>
    <w:rsid w:val="00BC4437"/>
    <w:rsid w:val="00BD338B"/>
    <w:rsid w:val="00BE02FA"/>
    <w:rsid w:val="00BE3D98"/>
    <w:rsid w:val="00C06FAA"/>
    <w:rsid w:val="00C10FB6"/>
    <w:rsid w:val="00C11880"/>
    <w:rsid w:val="00C3415E"/>
    <w:rsid w:val="00C46DA2"/>
    <w:rsid w:val="00C54164"/>
    <w:rsid w:val="00C66B28"/>
    <w:rsid w:val="00C71226"/>
    <w:rsid w:val="00C71293"/>
    <w:rsid w:val="00C93EC0"/>
    <w:rsid w:val="00CA32A5"/>
    <w:rsid w:val="00CB4DA4"/>
    <w:rsid w:val="00CC2305"/>
    <w:rsid w:val="00CD34D8"/>
    <w:rsid w:val="00D101AE"/>
    <w:rsid w:val="00D21381"/>
    <w:rsid w:val="00D30A31"/>
    <w:rsid w:val="00D336B1"/>
    <w:rsid w:val="00D37660"/>
    <w:rsid w:val="00D72051"/>
    <w:rsid w:val="00DA2549"/>
    <w:rsid w:val="00DB009C"/>
    <w:rsid w:val="00DB66D9"/>
    <w:rsid w:val="00DB7C9F"/>
    <w:rsid w:val="00DF2AFA"/>
    <w:rsid w:val="00E266CA"/>
    <w:rsid w:val="00E277F3"/>
    <w:rsid w:val="00E3564F"/>
    <w:rsid w:val="00E441A4"/>
    <w:rsid w:val="00E47365"/>
    <w:rsid w:val="00E513D1"/>
    <w:rsid w:val="00E64A32"/>
    <w:rsid w:val="00E671FA"/>
    <w:rsid w:val="00E67460"/>
    <w:rsid w:val="00E707AE"/>
    <w:rsid w:val="00E93A52"/>
    <w:rsid w:val="00E96B18"/>
    <w:rsid w:val="00EC2452"/>
    <w:rsid w:val="00EF2091"/>
    <w:rsid w:val="00F041F4"/>
    <w:rsid w:val="00F07EE4"/>
    <w:rsid w:val="00F130FB"/>
    <w:rsid w:val="00F271F3"/>
    <w:rsid w:val="00F462FB"/>
    <w:rsid w:val="00F52610"/>
    <w:rsid w:val="00F5661C"/>
    <w:rsid w:val="00F62AAC"/>
    <w:rsid w:val="00F62C83"/>
    <w:rsid w:val="00F66AEF"/>
    <w:rsid w:val="00F66DAC"/>
    <w:rsid w:val="00F7610D"/>
    <w:rsid w:val="00F809F7"/>
    <w:rsid w:val="00FA06DD"/>
    <w:rsid w:val="00FC0C5E"/>
    <w:rsid w:val="00FC6930"/>
    <w:rsid w:val="00FF24E4"/>
    <w:rsid w:val="00FF3440"/>
    <w:rsid w:val="00FF7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3CF09"/>
  <w15:chartTrackingRefBased/>
  <w15:docId w15:val="{934F3D0A-C8EA-44E0-ADBA-BD554604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3D1"/>
    <w:pPr>
      <w:ind w:left="720"/>
      <w:contextualSpacing/>
    </w:pPr>
  </w:style>
  <w:style w:type="paragraph" w:customStyle="1" w:styleId="Default">
    <w:name w:val="Default"/>
    <w:rsid w:val="00703A87"/>
    <w:pPr>
      <w:autoSpaceDE w:val="0"/>
      <w:autoSpaceDN w:val="0"/>
      <w:adjustRightInd w:val="0"/>
      <w:spacing w:after="0" w:line="240" w:lineRule="auto"/>
    </w:pPr>
    <w:rPr>
      <w:rFonts w:ascii="Calibri" w:hAnsi="Calibri" w:cs="Calibri"/>
      <w:color w:val="000000"/>
      <w:sz w:val="24"/>
      <w:szCs w:val="24"/>
    </w:rPr>
  </w:style>
  <w:style w:type="paragraph" w:styleId="a4">
    <w:name w:val="footer"/>
    <w:basedOn w:val="a"/>
    <w:link w:val="a5"/>
    <w:uiPriority w:val="99"/>
    <w:unhideWhenUsed/>
    <w:rsid w:val="00703A87"/>
    <w:pPr>
      <w:tabs>
        <w:tab w:val="center" w:pos="4680"/>
        <w:tab w:val="right" w:pos="9360"/>
      </w:tabs>
      <w:spacing w:after="0" w:line="240" w:lineRule="auto"/>
    </w:pPr>
    <w:rPr>
      <w:rFonts w:eastAsiaTheme="minorEastAsia" w:cs="Times New Roman"/>
    </w:rPr>
  </w:style>
  <w:style w:type="character" w:customStyle="1" w:styleId="a5">
    <w:name w:val="Нижній колонтитул Знак"/>
    <w:basedOn w:val="a0"/>
    <w:link w:val="a4"/>
    <w:uiPriority w:val="99"/>
    <w:rsid w:val="00703A87"/>
    <w:rPr>
      <w:rFonts w:eastAsiaTheme="minorEastAsia" w:cs="Times New Roman"/>
    </w:rPr>
  </w:style>
  <w:style w:type="paragraph" w:styleId="a6">
    <w:name w:val="header"/>
    <w:basedOn w:val="a"/>
    <w:link w:val="a7"/>
    <w:uiPriority w:val="99"/>
    <w:unhideWhenUsed/>
    <w:rsid w:val="00703A87"/>
    <w:pPr>
      <w:tabs>
        <w:tab w:val="center" w:pos="4680"/>
        <w:tab w:val="right" w:pos="9360"/>
      </w:tabs>
      <w:spacing w:after="0" w:line="240" w:lineRule="auto"/>
    </w:pPr>
  </w:style>
  <w:style w:type="character" w:customStyle="1" w:styleId="a7">
    <w:name w:val="Верхній колонтитул Знак"/>
    <w:basedOn w:val="a0"/>
    <w:link w:val="a6"/>
    <w:uiPriority w:val="99"/>
    <w:rsid w:val="00703A87"/>
  </w:style>
  <w:style w:type="paragraph" w:styleId="a8">
    <w:name w:val="Revision"/>
    <w:hidden/>
    <w:uiPriority w:val="99"/>
    <w:semiHidden/>
    <w:rsid w:val="00884AFA"/>
    <w:pPr>
      <w:spacing w:after="0" w:line="240" w:lineRule="auto"/>
    </w:pPr>
  </w:style>
  <w:style w:type="character" w:styleId="a9">
    <w:name w:val="Hyperlink"/>
    <w:basedOn w:val="a0"/>
    <w:uiPriority w:val="99"/>
    <w:unhideWhenUsed/>
    <w:rsid w:val="003D5DE6"/>
    <w:rPr>
      <w:color w:val="0563C1" w:themeColor="hyperlink"/>
      <w:u w:val="single"/>
    </w:rPr>
  </w:style>
  <w:style w:type="character" w:styleId="aa">
    <w:name w:val="Unresolved Mention"/>
    <w:basedOn w:val="a0"/>
    <w:uiPriority w:val="99"/>
    <w:semiHidden/>
    <w:unhideWhenUsed/>
    <w:rsid w:val="003D5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ender@adra.u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7" ma:contentTypeDescription="Створення нового документа." ma:contentTypeScope="" ma:versionID="85b7fe09878cbfa27cbd16efb3e3f39d">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2a4b01fdb064a761300a25b915fe0dd7"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1360862d-18a9-4f68-afa3-4a729e8043a7}" ma:internalName="TaxCatchAll" ma:showField="CatchAllData" ma:web="445d9c64-24b6-42fb-b0e8-f265f29ad8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e846bca7-c68e-490c-ac3d-84c40e156fa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7087-0FA0-428D-BE57-B141B56BA679}">
  <ds:schemaRefs>
    <ds:schemaRef ds:uri="http://schemas.microsoft.com/sharepoint/v3/contenttype/forms"/>
  </ds:schemaRefs>
</ds:datastoreItem>
</file>

<file path=customXml/itemProps2.xml><?xml version="1.0" encoding="utf-8"?>
<ds:datastoreItem xmlns:ds="http://schemas.openxmlformats.org/officeDocument/2006/customXml" ds:itemID="{C6A75A65-F9B5-400D-B040-0E9349789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A895B-3C24-4EA8-A296-3826602F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5747</Words>
  <Characters>3277</Characters>
  <Application>Microsoft Office Word</Application>
  <DocSecurity>0</DocSecurity>
  <Lines>27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Olha Riabych</cp:lastModifiedBy>
  <cp:revision>6</cp:revision>
  <dcterms:created xsi:type="dcterms:W3CDTF">2023-08-21T08:31:00Z</dcterms:created>
  <dcterms:modified xsi:type="dcterms:W3CDTF">2023-09-07T12:18:00Z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1a593ade30e9de0dbe3ce60a290b873f2c3116442db313069e5a77abc7ece1c5</vt:lpwstr>
  </property>
</Properties>
</file>