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F" w:rsidRPr="00F40C60" w:rsidRDefault="009F39AF">
      <w:pPr>
        <w:rPr>
          <w:lang w:val="uk-UA"/>
        </w:rPr>
      </w:pPr>
    </w:p>
    <w:p w:rsidR="000442A1" w:rsidRPr="00F40C60" w:rsidRDefault="005218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  <w:r w:rsidR="00EC3431" w:rsidRPr="00F40C60">
        <w:rPr>
          <w:b/>
          <w:sz w:val="28"/>
          <w:szCs w:val="28"/>
          <w:lang w:val="uk-UA"/>
        </w:rPr>
        <w:t xml:space="preserve"> </w:t>
      </w:r>
      <w:r w:rsidR="00AD5180" w:rsidRPr="00F40C60">
        <w:rPr>
          <w:b/>
          <w:sz w:val="28"/>
          <w:szCs w:val="28"/>
          <w:lang w:val="uk-UA"/>
        </w:rPr>
        <w:t>БО</w:t>
      </w:r>
      <w:r w:rsidR="00A70E06" w:rsidRPr="00F40C60">
        <w:rPr>
          <w:b/>
          <w:sz w:val="28"/>
          <w:szCs w:val="28"/>
          <w:lang w:val="uk-UA"/>
        </w:rPr>
        <w:t xml:space="preserve"> «БФ «АДРА Україна»</w:t>
      </w:r>
    </w:p>
    <w:p w:rsidR="000442A1" w:rsidRPr="00F40C60" w:rsidRDefault="000442A1">
      <w:pPr>
        <w:rPr>
          <w:lang w:val="uk-UA"/>
        </w:rPr>
      </w:pPr>
    </w:p>
    <w:p w:rsidR="006660B2" w:rsidRPr="00F40C60" w:rsidRDefault="00D76A6D">
      <w:pPr>
        <w:rPr>
          <w:b/>
          <w:lang w:val="uk-UA"/>
        </w:rPr>
      </w:pPr>
      <w:r w:rsidRPr="00F40C60">
        <w:rPr>
          <w:b/>
          <w:u w:val="single"/>
          <w:lang w:val="uk-UA"/>
        </w:rPr>
        <w:t xml:space="preserve">Запобігання відносинам з терористичними організаціями та </w:t>
      </w:r>
      <w:r w:rsidR="00EC3431" w:rsidRPr="00F40C60">
        <w:rPr>
          <w:b/>
          <w:u w:val="single"/>
          <w:lang w:val="uk-UA"/>
        </w:rPr>
        <w:t xml:space="preserve">їх </w:t>
      </w:r>
      <w:r w:rsidRPr="00F40C60">
        <w:rPr>
          <w:b/>
          <w:u w:val="single"/>
          <w:lang w:val="uk-UA"/>
        </w:rPr>
        <w:t>діяльністю</w:t>
      </w:r>
      <w:r w:rsidR="0004539C" w:rsidRPr="00F40C60">
        <w:rPr>
          <w:b/>
          <w:lang w:val="uk-UA"/>
        </w:rPr>
        <w:t>:</w:t>
      </w:r>
    </w:p>
    <w:p w:rsidR="00D76A6D" w:rsidRPr="00F40C60" w:rsidRDefault="00D76A6D">
      <w:pPr>
        <w:rPr>
          <w:lang w:val="uk-UA"/>
        </w:rPr>
      </w:pPr>
    </w:p>
    <w:p w:rsidR="00D76A6D" w:rsidRPr="00F40C60" w:rsidRDefault="00D76A6D" w:rsidP="0004539C">
      <w:pPr>
        <w:jc w:val="both"/>
        <w:rPr>
          <w:lang w:val="uk-UA"/>
        </w:rPr>
      </w:pPr>
      <w:r w:rsidRPr="00F40C60">
        <w:rPr>
          <w:lang w:val="uk-UA"/>
        </w:rPr>
        <w:t xml:space="preserve">Внаслідок зростання терористичної діяльності важливо переконатися, що </w:t>
      </w:r>
      <w:r w:rsidR="00EC3431" w:rsidRPr="00F40C60">
        <w:rPr>
          <w:lang w:val="uk-UA"/>
        </w:rPr>
        <w:t>БО</w:t>
      </w:r>
      <w:r w:rsidRPr="00F40C60">
        <w:rPr>
          <w:lang w:val="uk-UA"/>
        </w:rPr>
        <w:t xml:space="preserve"> «БФ «АДРА Україна» свідомо не залучається до осіб чи організацій, які займаються такою діяльністю, а також не надає жодних фінансових, матеріальних чи інших</w:t>
      </w:r>
      <w:r w:rsidR="00EC3431" w:rsidRPr="00F40C60">
        <w:rPr>
          <w:lang w:val="uk-UA"/>
        </w:rPr>
        <w:t xml:space="preserve"> видів підтримки таким організаціям</w:t>
      </w:r>
      <w:r w:rsidRPr="00F40C60">
        <w:rPr>
          <w:lang w:val="uk-UA"/>
        </w:rPr>
        <w:t xml:space="preserve"> та/або </w:t>
      </w:r>
      <w:r w:rsidR="00EC3431" w:rsidRPr="00F40C60">
        <w:rPr>
          <w:lang w:val="uk-UA"/>
        </w:rPr>
        <w:t xml:space="preserve">їх </w:t>
      </w:r>
      <w:r w:rsidR="00004199" w:rsidRPr="00F40C60">
        <w:rPr>
          <w:lang w:val="uk-UA"/>
        </w:rPr>
        <w:t>діяльності</w:t>
      </w:r>
      <w:r w:rsidRPr="00F40C60">
        <w:rPr>
          <w:lang w:val="uk-UA"/>
        </w:rPr>
        <w:t>. При обробці всіх трансакцій з іншими сторонами слід дотримуватися наступних процедур.</w:t>
      </w:r>
    </w:p>
    <w:p w:rsidR="00D76A6D" w:rsidRPr="00F40C60" w:rsidRDefault="00D76A6D" w:rsidP="0004539C">
      <w:pPr>
        <w:jc w:val="both"/>
        <w:rPr>
          <w:lang w:val="uk-UA"/>
        </w:rPr>
      </w:pPr>
    </w:p>
    <w:p w:rsidR="00D76A6D" w:rsidRPr="00F40C60" w:rsidRDefault="00004199" w:rsidP="0004539C">
      <w:pPr>
        <w:numPr>
          <w:ilvl w:val="0"/>
          <w:numId w:val="1"/>
        </w:numPr>
        <w:jc w:val="both"/>
        <w:rPr>
          <w:lang w:val="uk-UA"/>
        </w:rPr>
      </w:pPr>
      <w:r w:rsidRPr="00F40C60">
        <w:rPr>
          <w:bCs/>
          <w:sz w:val="28"/>
          <w:szCs w:val="28"/>
          <w:lang w:val="uk-UA"/>
        </w:rPr>
        <w:t>БО</w:t>
      </w:r>
      <w:r w:rsidR="007E3C6E" w:rsidRPr="00F40C60">
        <w:rPr>
          <w:bCs/>
          <w:sz w:val="28"/>
          <w:szCs w:val="28"/>
          <w:lang w:val="uk-UA"/>
        </w:rPr>
        <w:t xml:space="preserve"> «БФ «АДРА Україна»</w:t>
      </w:r>
      <w:r w:rsidRPr="00F40C60">
        <w:rPr>
          <w:bCs/>
          <w:sz w:val="28"/>
          <w:szCs w:val="28"/>
          <w:lang w:val="uk-UA"/>
        </w:rPr>
        <w:t xml:space="preserve"> </w:t>
      </w:r>
      <w:r w:rsidR="000442A1" w:rsidRPr="00F40C60">
        <w:rPr>
          <w:lang w:val="uk-UA"/>
        </w:rPr>
        <w:t xml:space="preserve">буде постійно вести перелік </w:t>
      </w:r>
      <w:r w:rsidRPr="00F40C60">
        <w:rPr>
          <w:lang w:val="uk-UA"/>
        </w:rPr>
        <w:t>в</w:t>
      </w:r>
      <w:r w:rsidR="000442A1" w:rsidRPr="00F40C60">
        <w:rPr>
          <w:lang w:val="uk-UA"/>
        </w:rPr>
        <w:t xml:space="preserve">сіх сторін, з якими </w:t>
      </w:r>
      <w:r w:rsidRPr="00F40C60">
        <w:rPr>
          <w:lang w:val="uk-UA"/>
        </w:rPr>
        <w:t xml:space="preserve">БО </w:t>
      </w:r>
      <w:r w:rsidR="000442A1" w:rsidRPr="00F40C60">
        <w:rPr>
          <w:lang w:val="uk-UA"/>
        </w:rPr>
        <w:t xml:space="preserve">«БФ «АДРА Україна» має відносини і яким </w:t>
      </w:r>
      <w:r w:rsidR="00925E80" w:rsidRPr="00F40C60">
        <w:rPr>
          <w:lang w:val="uk-UA"/>
        </w:rPr>
        <w:t>БО</w:t>
      </w:r>
      <w:r w:rsidR="000442A1" w:rsidRPr="00F40C60">
        <w:rPr>
          <w:lang w:val="uk-UA"/>
        </w:rPr>
        <w:t xml:space="preserve"> «БФ «АДРА Україна» може в рамках цієї політики надавати матеріальну допомогу як готівкою, так і/або товарами</w:t>
      </w:r>
      <w:r w:rsidR="00925E80" w:rsidRPr="00F40C60">
        <w:rPr>
          <w:lang w:val="uk-UA"/>
        </w:rPr>
        <w:t>,</w:t>
      </w:r>
      <w:r w:rsidR="000442A1" w:rsidRPr="00F40C60">
        <w:rPr>
          <w:lang w:val="uk-UA"/>
        </w:rPr>
        <w:t xml:space="preserve"> або послуги. Список буде складатися з окремих осіб, груп, організацій чи інших подібних організацій, які були попередньо ідентифіковані, проаналізовані та досліджені, щоб підтвердити, що їх імена не фігурують у жодній базі даних визнаних терористичних груп або осіб, наданих донорами </w:t>
      </w:r>
      <w:r w:rsidR="00925E80" w:rsidRPr="00F40C60">
        <w:rPr>
          <w:lang w:val="uk-UA"/>
        </w:rPr>
        <w:t xml:space="preserve">БО </w:t>
      </w:r>
      <w:r w:rsidR="000442A1" w:rsidRPr="00F40C60">
        <w:rPr>
          <w:lang w:val="uk-UA"/>
        </w:rPr>
        <w:t>«</w:t>
      </w:r>
      <w:r w:rsidR="00925E80" w:rsidRPr="00F40C60">
        <w:rPr>
          <w:lang w:val="uk-UA"/>
        </w:rPr>
        <w:t>Б</w:t>
      </w:r>
      <w:r w:rsidR="000442A1" w:rsidRPr="00F40C60">
        <w:rPr>
          <w:lang w:val="uk-UA"/>
        </w:rPr>
        <w:t>Ф</w:t>
      </w:r>
      <w:r w:rsidR="00925E80" w:rsidRPr="00F40C60">
        <w:rPr>
          <w:lang w:val="uk-UA"/>
        </w:rPr>
        <w:t xml:space="preserve"> </w:t>
      </w:r>
      <w:r w:rsidR="000442A1" w:rsidRPr="00F40C60">
        <w:rPr>
          <w:lang w:val="uk-UA"/>
        </w:rPr>
        <w:t xml:space="preserve">«АДРА Україна». Крім того, якщо </w:t>
      </w:r>
      <w:r w:rsidR="008F1E35" w:rsidRPr="00F40C60">
        <w:rPr>
          <w:lang w:val="uk-UA"/>
        </w:rPr>
        <w:t>БО</w:t>
      </w:r>
      <w:r w:rsidR="000442A1" w:rsidRPr="00F40C60">
        <w:rPr>
          <w:lang w:val="uk-UA"/>
        </w:rPr>
        <w:t xml:space="preserve"> «БФ «АДРА Україна» має будь-які обґрунтовані підстави для висновку про те, що будь-яка особа, група чи організація причетні до терористичної діяльності, це ім’я буде виключено з включення до (затвердженого) списку.</w:t>
      </w:r>
    </w:p>
    <w:p w:rsidR="008A77F5" w:rsidRPr="00F40C60" w:rsidRDefault="008A77F5" w:rsidP="0004539C">
      <w:pPr>
        <w:ind w:left="360"/>
        <w:jc w:val="both"/>
        <w:rPr>
          <w:lang w:val="uk-UA"/>
        </w:rPr>
      </w:pPr>
    </w:p>
    <w:p w:rsidR="008A77F5" w:rsidRPr="00F40C60" w:rsidRDefault="008F1E35" w:rsidP="0004539C">
      <w:pPr>
        <w:numPr>
          <w:ilvl w:val="0"/>
          <w:numId w:val="1"/>
        </w:numPr>
        <w:jc w:val="both"/>
        <w:rPr>
          <w:lang w:val="uk-UA"/>
        </w:rPr>
      </w:pPr>
      <w:r w:rsidRPr="00F40C60">
        <w:rPr>
          <w:bCs/>
          <w:sz w:val="28"/>
          <w:szCs w:val="28"/>
          <w:lang w:val="uk-UA"/>
        </w:rPr>
        <w:t>БО</w:t>
      </w:r>
      <w:r w:rsidR="00EB7862" w:rsidRPr="00F40C60">
        <w:rPr>
          <w:bCs/>
          <w:sz w:val="28"/>
          <w:szCs w:val="28"/>
          <w:lang w:val="uk-UA"/>
        </w:rPr>
        <w:t xml:space="preserve"> «БФ «АДРА Україна»</w:t>
      </w:r>
      <w:r w:rsidRPr="00F40C60">
        <w:rPr>
          <w:bCs/>
          <w:sz w:val="28"/>
          <w:szCs w:val="28"/>
          <w:lang w:val="uk-UA"/>
        </w:rPr>
        <w:t xml:space="preserve"> </w:t>
      </w:r>
      <w:r w:rsidR="000442A1" w:rsidRPr="00F40C60">
        <w:rPr>
          <w:lang w:val="uk-UA"/>
        </w:rPr>
        <w:t xml:space="preserve">постійно </w:t>
      </w:r>
      <w:r w:rsidR="009173C6" w:rsidRPr="00F40C60">
        <w:rPr>
          <w:lang w:val="uk-UA"/>
        </w:rPr>
        <w:t>веде</w:t>
      </w:r>
      <w:r w:rsidR="000442A1" w:rsidRPr="00F40C60">
        <w:rPr>
          <w:lang w:val="uk-UA"/>
        </w:rPr>
        <w:t xml:space="preserve"> інший список сторін, визначених як причетні до терористичної діяльності або пов’язані з будь-якими іншими</w:t>
      </w:r>
      <w:r w:rsidR="009173C6" w:rsidRPr="00F40C60">
        <w:rPr>
          <w:lang w:val="uk-UA"/>
        </w:rPr>
        <w:t xml:space="preserve"> організаціями</w:t>
      </w:r>
      <w:r w:rsidR="000442A1" w:rsidRPr="00F40C60">
        <w:rPr>
          <w:lang w:val="uk-UA"/>
        </w:rPr>
        <w:t>, які беруть участь у такій діяльності. Якщо будь-яке ім’я виключено з включення до першого (затвердженого) списку, воно додається до другого (забороненого) списку.</w:t>
      </w:r>
    </w:p>
    <w:p w:rsidR="008A77F5" w:rsidRPr="00F40C60" w:rsidRDefault="008A77F5" w:rsidP="0004539C">
      <w:pPr>
        <w:jc w:val="both"/>
        <w:rPr>
          <w:lang w:val="uk-UA"/>
        </w:rPr>
      </w:pPr>
    </w:p>
    <w:p w:rsidR="008A77F5" w:rsidRPr="00F40C60" w:rsidRDefault="00935E2C" w:rsidP="0004539C">
      <w:pPr>
        <w:numPr>
          <w:ilvl w:val="0"/>
          <w:numId w:val="1"/>
        </w:numPr>
        <w:jc w:val="both"/>
        <w:rPr>
          <w:lang w:val="uk-UA"/>
        </w:rPr>
      </w:pPr>
      <w:r w:rsidRPr="00F40C60">
        <w:rPr>
          <w:lang w:val="uk-UA"/>
        </w:rPr>
        <w:t>Перед будь-яким переказом матеріальної допомоги, крім звичайних платежів постачальникам у ході звичайних ділових дій, або передавання безпосередньо отримувачам гуманітарної допомоги, одержувач таких переказів має бути перевірений на наявність у першому (затвердженому) списку.</w:t>
      </w:r>
    </w:p>
    <w:p w:rsidR="00504DCE" w:rsidRPr="00F40C60" w:rsidRDefault="00504DCE" w:rsidP="0004539C">
      <w:pPr>
        <w:jc w:val="both"/>
        <w:rPr>
          <w:lang w:val="uk-UA"/>
        </w:rPr>
      </w:pPr>
    </w:p>
    <w:p w:rsidR="00504DCE" w:rsidRPr="00F40C60" w:rsidRDefault="00935E2C" w:rsidP="0004539C">
      <w:pPr>
        <w:numPr>
          <w:ilvl w:val="0"/>
          <w:numId w:val="1"/>
        </w:numPr>
        <w:jc w:val="both"/>
        <w:rPr>
          <w:lang w:val="uk-UA"/>
        </w:rPr>
      </w:pPr>
      <w:r w:rsidRPr="00F40C60">
        <w:rPr>
          <w:lang w:val="uk-UA"/>
        </w:rPr>
        <w:t xml:space="preserve">Якщо ім’я не з’являється ні в першому (затвердженому) списку, ні в другому (забороненому) списку, воно надсилається до </w:t>
      </w:r>
      <w:r w:rsidR="008F4112" w:rsidRPr="00F40C60">
        <w:rPr>
          <w:lang w:val="uk-UA"/>
        </w:rPr>
        <w:t>АДРА Міжнародна</w:t>
      </w:r>
      <w:r w:rsidRPr="00F40C60">
        <w:rPr>
          <w:lang w:val="uk-UA"/>
        </w:rPr>
        <w:t xml:space="preserve">. Відповідно до вказівок </w:t>
      </w:r>
      <w:r w:rsidR="008F4112" w:rsidRPr="00F40C60">
        <w:rPr>
          <w:lang w:val="uk-UA"/>
        </w:rPr>
        <w:t>АДРА Міжнародна</w:t>
      </w:r>
      <w:r w:rsidRPr="00F40C60">
        <w:rPr>
          <w:lang w:val="uk-UA"/>
        </w:rPr>
        <w:t>, це ім’я буде додано до відповідного списку.</w:t>
      </w:r>
    </w:p>
    <w:p w:rsidR="005071CB" w:rsidRPr="00F40C60" w:rsidRDefault="005071CB" w:rsidP="0004539C">
      <w:pPr>
        <w:jc w:val="both"/>
        <w:rPr>
          <w:lang w:val="uk-UA"/>
        </w:rPr>
      </w:pPr>
    </w:p>
    <w:p w:rsidR="005071CB" w:rsidRPr="00F40C60" w:rsidRDefault="005071CB" w:rsidP="0004539C">
      <w:pPr>
        <w:numPr>
          <w:ilvl w:val="0"/>
          <w:numId w:val="1"/>
        </w:numPr>
        <w:jc w:val="both"/>
        <w:rPr>
          <w:lang w:val="uk-UA"/>
        </w:rPr>
      </w:pPr>
      <w:r w:rsidRPr="00F40C60">
        <w:rPr>
          <w:lang w:val="uk-UA"/>
        </w:rPr>
        <w:t xml:space="preserve">Для всіх коштів, наданих </w:t>
      </w:r>
      <w:r w:rsidR="008F4112" w:rsidRPr="00F40C60">
        <w:rPr>
          <w:lang w:val="uk-UA"/>
        </w:rPr>
        <w:t>АДРА Міжнародна</w:t>
      </w:r>
      <w:r w:rsidRPr="00F40C60">
        <w:rPr>
          <w:lang w:val="uk-UA"/>
        </w:rPr>
        <w:t xml:space="preserve">, які можуть бути передані </w:t>
      </w:r>
      <w:r w:rsidR="00F00613" w:rsidRPr="00F40C60">
        <w:rPr>
          <w:lang w:val="uk-UA"/>
        </w:rPr>
        <w:t>БО</w:t>
      </w:r>
      <w:r w:rsidRPr="00F40C60">
        <w:rPr>
          <w:lang w:val="uk-UA"/>
        </w:rPr>
        <w:t xml:space="preserve"> «</w:t>
      </w:r>
      <w:r w:rsidR="00F00613" w:rsidRPr="00F40C60">
        <w:rPr>
          <w:lang w:val="uk-UA"/>
        </w:rPr>
        <w:t>БФ</w:t>
      </w:r>
      <w:r w:rsidRPr="00F40C60">
        <w:rPr>
          <w:lang w:val="uk-UA"/>
        </w:rPr>
        <w:t xml:space="preserve"> «АДРА Україна» проміжній організації для подальшої обробки, ця організація зобов’язана встановити та впровадити процедури моніторингу, а також надати </w:t>
      </w:r>
      <w:r w:rsidR="003A2570" w:rsidRPr="00F40C60">
        <w:rPr>
          <w:lang w:val="uk-UA"/>
        </w:rPr>
        <w:t xml:space="preserve">їх </w:t>
      </w:r>
      <w:r w:rsidR="00F00613" w:rsidRPr="00F40C60">
        <w:rPr>
          <w:lang w:val="uk-UA"/>
        </w:rPr>
        <w:t xml:space="preserve">БО </w:t>
      </w:r>
      <w:r w:rsidRPr="00F40C60">
        <w:rPr>
          <w:lang w:val="uk-UA"/>
        </w:rPr>
        <w:t>«</w:t>
      </w:r>
      <w:r w:rsidR="00F00613" w:rsidRPr="00F40C60">
        <w:rPr>
          <w:lang w:val="uk-UA"/>
        </w:rPr>
        <w:t>Б</w:t>
      </w:r>
      <w:r w:rsidRPr="00F40C60">
        <w:rPr>
          <w:lang w:val="uk-UA"/>
        </w:rPr>
        <w:t>Ф «АДРА Україна»</w:t>
      </w:r>
      <w:r w:rsidR="000140DA" w:rsidRPr="00F40C60">
        <w:rPr>
          <w:lang w:val="uk-UA"/>
        </w:rPr>
        <w:t xml:space="preserve"> </w:t>
      </w:r>
      <w:r w:rsidRPr="00F40C60">
        <w:rPr>
          <w:lang w:val="uk-UA"/>
        </w:rPr>
        <w:t xml:space="preserve">з письмовою затвердженою документацією щодо встановлення цих процедур. Ця вимога </w:t>
      </w:r>
      <w:r w:rsidR="003A2570" w:rsidRPr="00F40C60">
        <w:rPr>
          <w:lang w:val="uk-UA"/>
        </w:rPr>
        <w:t xml:space="preserve">застосовується на </w:t>
      </w:r>
      <w:r w:rsidRPr="00F40C60">
        <w:rPr>
          <w:lang w:val="uk-UA"/>
        </w:rPr>
        <w:t>кожен наступний рівень одержувача до</w:t>
      </w:r>
      <w:r w:rsidR="00CC0B25">
        <w:rPr>
          <w:lang w:val="uk-UA"/>
        </w:rPr>
        <w:t xml:space="preserve"> тих пір, поки не буде здійснений</w:t>
      </w:r>
      <w:r w:rsidRPr="00F40C60">
        <w:rPr>
          <w:lang w:val="uk-UA"/>
        </w:rPr>
        <w:t xml:space="preserve"> розподіл кінцевому </w:t>
      </w:r>
      <w:proofErr w:type="spellStart"/>
      <w:r w:rsidRPr="00F40C60">
        <w:rPr>
          <w:lang w:val="uk-UA"/>
        </w:rPr>
        <w:t>бенефіціару</w:t>
      </w:r>
      <w:proofErr w:type="spellEnd"/>
      <w:r w:rsidRPr="00F40C60">
        <w:rPr>
          <w:lang w:val="uk-UA"/>
        </w:rPr>
        <w:t>.</w:t>
      </w:r>
    </w:p>
    <w:p w:rsidR="00D24C2A" w:rsidRPr="00F40C60" w:rsidRDefault="00D24C2A" w:rsidP="0004539C">
      <w:pPr>
        <w:ind w:left="360"/>
        <w:jc w:val="both"/>
        <w:rPr>
          <w:lang w:val="uk-UA"/>
        </w:rPr>
      </w:pPr>
    </w:p>
    <w:p w:rsidR="00D24C2A" w:rsidRPr="00F40C60" w:rsidRDefault="00D24C2A" w:rsidP="0004539C">
      <w:pPr>
        <w:jc w:val="both"/>
        <w:rPr>
          <w:lang w:val="uk-UA"/>
        </w:rPr>
      </w:pPr>
    </w:p>
    <w:p w:rsidR="00D24C2A" w:rsidRPr="00F40C60" w:rsidRDefault="00D24C2A" w:rsidP="0004539C">
      <w:pPr>
        <w:ind w:left="360"/>
        <w:jc w:val="both"/>
        <w:rPr>
          <w:b/>
          <w:lang w:val="uk-UA"/>
        </w:rPr>
      </w:pPr>
      <w:r w:rsidRPr="00F40C60">
        <w:rPr>
          <w:b/>
          <w:lang w:val="uk-UA"/>
        </w:rPr>
        <w:t>Підписано:</w:t>
      </w:r>
      <w:r w:rsidRPr="00F40C60">
        <w:rPr>
          <w:b/>
          <w:lang w:val="uk-UA"/>
        </w:rPr>
        <w:softHyphen/>
      </w:r>
      <w:r w:rsidRPr="00F40C60">
        <w:rPr>
          <w:b/>
          <w:lang w:val="uk-UA"/>
        </w:rPr>
        <w:softHyphen/>
      </w:r>
      <w:r w:rsidRPr="00F40C60">
        <w:rPr>
          <w:b/>
          <w:lang w:val="uk-UA"/>
        </w:rPr>
        <w:softHyphen/>
      </w:r>
      <w:r w:rsidRPr="00F40C60">
        <w:rPr>
          <w:b/>
          <w:lang w:val="uk-UA"/>
        </w:rPr>
        <w:softHyphen/>
      </w:r>
      <w:r w:rsidRPr="00F40C60">
        <w:rPr>
          <w:b/>
          <w:lang w:val="uk-UA"/>
        </w:rPr>
        <w:softHyphen/>
        <w:t>___________________________________ ___________________</w:t>
      </w:r>
    </w:p>
    <w:p w:rsidR="00D24C2A" w:rsidRPr="00F40C60" w:rsidRDefault="00D24C2A" w:rsidP="0004539C">
      <w:pPr>
        <w:ind w:left="360"/>
        <w:jc w:val="both"/>
        <w:rPr>
          <w:i/>
          <w:sz w:val="16"/>
          <w:szCs w:val="16"/>
          <w:lang w:val="uk-UA"/>
        </w:rPr>
      </w:pPr>
      <w:r w:rsidRPr="00F40C60">
        <w:rPr>
          <w:lang w:val="uk-UA"/>
        </w:rPr>
        <w:t xml:space="preserve">Анатолій </w:t>
      </w:r>
      <w:proofErr w:type="spellStart"/>
      <w:r w:rsidRPr="00F40C60">
        <w:rPr>
          <w:lang w:val="uk-UA"/>
        </w:rPr>
        <w:t>Нікітюк</w:t>
      </w:r>
      <w:proofErr w:type="spellEnd"/>
      <w:r w:rsidRPr="00F40C60">
        <w:rPr>
          <w:lang w:val="uk-UA"/>
        </w:rPr>
        <w:t>, президент 02.03.2022</w:t>
      </w:r>
    </w:p>
    <w:p w:rsidR="00D24C2A" w:rsidRPr="00F40C60" w:rsidRDefault="000F330B" w:rsidP="0004539C">
      <w:pPr>
        <w:ind w:left="360"/>
        <w:jc w:val="both"/>
        <w:rPr>
          <w:i/>
          <w:sz w:val="16"/>
          <w:szCs w:val="16"/>
          <w:lang w:val="uk-UA"/>
        </w:rPr>
      </w:pPr>
      <w:r w:rsidRPr="00F40C60">
        <w:rPr>
          <w:lang w:val="uk-UA"/>
        </w:rPr>
        <w:t xml:space="preserve">БО </w:t>
      </w:r>
      <w:r w:rsidR="00D24C2A" w:rsidRPr="00F40C60">
        <w:rPr>
          <w:lang w:val="uk-UA"/>
        </w:rPr>
        <w:t>«БФ «АДРА Україна»</w:t>
      </w:r>
    </w:p>
    <w:sectPr w:rsidR="00D24C2A" w:rsidRPr="00F40C60" w:rsidSect="007D5C10">
      <w:pgSz w:w="12240" w:h="15840"/>
      <w:pgMar w:top="1350" w:right="153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48C9"/>
    <w:multiLevelType w:val="hybridMultilevel"/>
    <w:tmpl w:val="DC427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compat/>
  <w:rsids>
    <w:rsidRoot w:val="00D76A6D"/>
    <w:rsid w:val="00004199"/>
    <w:rsid w:val="000140DA"/>
    <w:rsid w:val="000442A1"/>
    <w:rsid w:val="0004539C"/>
    <w:rsid w:val="0005316A"/>
    <w:rsid w:val="000E4554"/>
    <w:rsid w:val="000F037B"/>
    <w:rsid w:val="000F330B"/>
    <w:rsid w:val="000F5547"/>
    <w:rsid w:val="00174AA4"/>
    <w:rsid w:val="001769E7"/>
    <w:rsid w:val="00197532"/>
    <w:rsid w:val="002270A1"/>
    <w:rsid w:val="002D00FC"/>
    <w:rsid w:val="002E7DC9"/>
    <w:rsid w:val="002F2714"/>
    <w:rsid w:val="002F4923"/>
    <w:rsid w:val="00323733"/>
    <w:rsid w:val="003259D3"/>
    <w:rsid w:val="00325C93"/>
    <w:rsid w:val="003478C1"/>
    <w:rsid w:val="00353C35"/>
    <w:rsid w:val="0038132E"/>
    <w:rsid w:val="00394146"/>
    <w:rsid w:val="003A2570"/>
    <w:rsid w:val="004262E2"/>
    <w:rsid w:val="004A15FC"/>
    <w:rsid w:val="004A71EE"/>
    <w:rsid w:val="00504DCE"/>
    <w:rsid w:val="005071CB"/>
    <w:rsid w:val="005218D6"/>
    <w:rsid w:val="00521983"/>
    <w:rsid w:val="005A260F"/>
    <w:rsid w:val="005B34C4"/>
    <w:rsid w:val="005D623E"/>
    <w:rsid w:val="006660B2"/>
    <w:rsid w:val="006B73E8"/>
    <w:rsid w:val="006C1B3A"/>
    <w:rsid w:val="006F5052"/>
    <w:rsid w:val="00700F83"/>
    <w:rsid w:val="00704A6C"/>
    <w:rsid w:val="00706A53"/>
    <w:rsid w:val="00727810"/>
    <w:rsid w:val="00763CE5"/>
    <w:rsid w:val="00787441"/>
    <w:rsid w:val="007D5C10"/>
    <w:rsid w:val="007E3C6E"/>
    <w:rsid w:val="008A77F5"/>
    <w:rsid w:val="008E3B62"/>
    <w:rsid w:val="008E7A41"/>
    <w:rsid w:val="008F1E35"/>
    <w:rsid w:val="008F4112"/>
    <w:rsid w:val="009076AB"/>
    <w:rsid w:val="009173C6"/>
    <w:rsid w:val="00925E80"/>
    <w:rsid w:val="00935E2C"/>
    <w:rsid w:val="00942BD0"/>
    <w:rsid w:val="00967CAA"/>
    <w:rsid w:val="009941BD"/>
    <w:rsid w:val="009F188A"/>
    <w:rsid w:val="009F39AF"/>
    <w:rsid w:val="009F457A"/>
    <w:rsid w:val="00A150F5"/>
    <w:rsid w:val="00A70E06"/>
    <w:rsid w:val="00A731A5"/>
    <w:rsid w:val="00A85801"/>
    <w:rsid w:val="00A868FD"/>
    <w:rsid w:val="00AD5180"/>
    <w:rsid w:val="00AE62DE"/>
    <w:rsid w:val="00C22654"/>
    <w:rsid w:val="00C271DE"/>
    <w:rsid w:val="00C4709C"/>
    <w:rsid w:val="00C8661C"/>
    <w:rsid w:val="00CB5A81"/>
    <w:rsid w:val="00CC0B25"/>
    <w:rsid w:val="00D04086"/>
    <w:rsid w:val="00D24C2A"/>
    <w:rsid w:val="00D76A6D"/>
    <w:rsid w:val="00DB50D2"/>
    <w:rsid w:val="00DC12D6"/>
    <w:rsid w:val="00E15C7A"/>
    <w:rsid w:val="00E23F4E"/>
    <w:rsid w:val="00E271DA"/>
    <w:rsid w:val="00E36EEB"/>
    <w:rsid w:val="00E657E0"/>
    <w:rsid w:val="00EB7862"/>
    <w:rsid w:val="00EC3431"/>
    <w:rsid w:val="00ED2E67"/>
    <w:rsid w:val="00F00613"/>
    <w:rsid w:val="00F11BBC"/>
    <w:rsid w:val="00F2641B"/>
    <w:rsid w:val="00F40C60"/>
    <w:rsid w:val="00F659F1"/>
    <w:rsid w:val="00F70C52"/>
    <w:rsid w:val="00F84F5C"/>
    <w:rsid w:val="00FB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1E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15B4"/>
    <w:rPr>
      <w:sz w:val="16"/>
      <w:szCs w:val="16"/>
    </w:rPr>
  </w:style>
  <w:style w:type="paragraph" w:styleId="a4">
    <w:name w:val="annotation text"/>
    <w:basedOn w:val="a"/>
    <w:link w:val="a5"/>
    <w:rsid w:val="00FB15B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B15B4"/>
  </w:style>
  <w:style w:type="paragraph" w:styleId="a6">
    <w:name w:val="annotation subject"/>
    <w:basedOn w:val="a4"/>
    <w:next w:val="a4"/>
    <w:link w:val="a7"/>
    <w:rsid w:val="00FB15B4"/>
    <w:rPr>
      <w:b/>
      <w:bCs/>
    </w:rPr>
  </w:style>
  <w:style w:type="character" w:customStyle="1" w:styleId="a7">
    <w:name w:val="Тема примечания Знак"/>
    <w:link w:val="a6"/>
    <w:rsid w:val="00FB15B4"/>
    <w:rPr>
      <w:b/>
      <w:bCs/>
    </w:rPr>
  </w:style>
  <w:style w:type="paragraph" w:styleId="a8">
    <w:name w:val="Balloon Text"/>
    <w:basedOn w:val="a"/>
    <w:link w:val="a9"/>
    <w:rsid w:val="00FB15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B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Preventing dealings with terrorist organizations and activities</vt:lpstr>
      <vt:lpstr>Preventing dealings with terrorist organizations and activities</vt:lpstr>
    </vt:vector>
  </TitlesOfParts>
  <Company>ADRA International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dealings with terrorist organizations and activities</dc:title>
  <dc:subject/>
  <dc:creator>Bob Cooke</dc:creator>
  <cp:keywords/>
  <dc:description/>
  <cp:lastModifiedBy>Пользователь</cp:lastModifiedBy>
  <cp:revision>15</cp:revision>
  <cp:lastPrinted>2004-11-02T13:30:00Z</cp:lastPrinted>
  <dcterms:created xsi:type="dcterms:W3CDTF">2022-03-17T19:38:00Z</dcterms:created>
  <dcterms:modified xsi:type="dcterms:W3CDTF">2022-03-25T06:49:00Z</dcterms:modified>
</cp:coreProperties>
</file>